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3D" w:rsidRDefault="00AF3E5E" w:rsidP="00AF3E5E">
      <w:pPr>
        <w:pStyle w:val="Balk2"/>
        <w:jc w:val="center"/>
        <w:rPr>
          <w:color w:val="auto"/>
          <w:sz w:val="22"/>
          <w:szCs w:val="22"/>
        </w:rPr>
      </w:pPr>
      <w:r w:rsidRPr="00AF3E5E">
        <w:rPr>
          <w:color w:val="auto"/>
          <w:sz w:val="22"/>
          <w:szCs w:val="22"/>
        </w:rPr>
        <w:t>PVC YÜZ MASKESİ</w:t>
      </w:r>
    </w:p>
    <w:p w:rsidR="00AF3E5E" w:rsidRDefault="00AF3E5E" w:rsidP="00AF3E5E">
      <w:pPr>
        <w:pStyle w:val="Balk2"/>
        <w:jc w:val="center"/>
        <w:rPr>
          <w:color w:val="auto"/>
          <w:sz w:val="22"/>
          <w:szCs w:val="22"/>
        </w:rPr>
      </w:pPr>
    </w:p>
    <w:p w:rsidR="00AF3E5E" w:rsidRPr="00AF3E5E" w:rsidRDefault="00AF3E5E" w:rsidP="00AF3E5E">
      <w:pPr>
        <w:pStyle w:val="Balk2"/>
        <w:jc w:val="center"/>
        <w:rPr>
          <w:color w:val="auto"/>
          <w:sz w:val="22"/>
          <w:szCs w:val="22"/>
        </w:rPr>
      </w:pP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r w:rsidRPr="00AF3E5E">
        <w:t>PVC yüz maskesi şişirilebilir yastık ile donatılmış olmalıdır.</w:t>
      </w: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r w:rsidRPr="00AF3E5E">
        <w:t>Tek kullanımlık olmalıdır.</w:t>
      </w: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r w:rsidRPr="00AF3E5E">
        <w:t>Şişirilebilir yastık farklı yüz anatomilerine uyum sağlamalı ve optimize sızdırmazlık sunmalıdır.</w:t>
      </w: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proofErr w:type="spellStart"/>
      <w:r w:rsidRPr="00AF3E5E">
        <w:t>Yenidoğan</w:t>
      </w:r>
      <w:proofErr w:type="spellEnd"/>
      <w:r w:rsidRPr="00AF3E5E">
        <w:t xml:space="preserve"> ve bebek boyutları 15 mm O.D. bağlantıya sahip olmalıdır.</w:t>
      </w: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r w:rsidRPr="00AF3E5E">
        <w:t>Çocuk ve erişkin boyutları 22 mm I.D. bağlantıya sahip olmalıdır.</w:t>
      </w: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r w:rsidRPr="00AF3E5E">
        <w:t>Boyutlara göre renk kodlu</w:t>
      </w:r>
      <w:r w:rsidR="0091240E">
        <w:t xml:space="preserve"> </w:t>
      </w:r>
      <w:proofErr w:type="spellStart"/>
      <w:r w:rsidR="0091240E">
        <w:t>hook</w:t>
      </w:r>
      <w:proofErr w:type="spellEnd"/>
      <w:r w:rsidR="0091240E">
        <w:t xml:space="preserve"> ring</w:t>
      </w:r>
      <w:r w:rsidRPr="00AF3E5E">
        <w:t xml:space="preserve"> olmalıdır.</w:t>
      </w:r>
    </w:p>
    <w:p w:rsidR="00E30B3D" w:rsidRPr="00AF3E5E" w:rsidRDefault="00E30B3D" w:rsidP="00E30B3D">
      <w:pPr>
        <w:pStyle w:val="ListeParagraf"/>
        <w:numPr>
          <w:ilvl w:val="0"/>
          <w:numId w:val="1"/>
        </w:numPr>
        <w:spacing w:before="60" w:after="60"/>
      </w:pPr>
      <w:r w:rsidRPr="00AF3E5E">
        <w:t>6 farklı boyutta (</w:t>
      </w:r>
      <w:proofErr w:type="spellStart"/>
      <w:r w:rsidRPr="00AF3E5E">
        <w:t>yenidoğan</w:t>
      </w:r>
      <w:proofErr w:type="spellEnd"/>
      <w:r w:rsidRPr="00AF3E5E">
        <w:t>, bebek, çocuk, küçük/orta/büyük erişkin) sunulmalıdır.</w:t>
      </w:r>
    </w:p>
    <w:p w:rsidR="00B47C1B" w:rsidRDefault="00E30B3D" w:rsidP="00B47C1B">
      <w:pPr>
        <w:pStyle w:val="ListeParagraf"/>
        <w:numPr>
          <w:ilvl w:val="0"/>
          <w:numId w:val="1"/>
        </w:numPr>
        <w:spacing w:before="60" w:after="60"/>
      </w:pPr>
      <w:r w:rsidRPr="00AF3E5E">
        <w:t xml:space="preserve">Lateks ve </w:t>
      </w:r>
      <w:proofErr w:type="spellStart"/>
      <w:r w:rsidRPr="00AF3E5E">
        <w:t>ftalat</w:t>
      </w:r>
      <w:proofErr w:type="spellEnd"/>
      <w:r w:rsidRPr="00AF3E5E">
        <w:t xml:space="preserve"> içermemeli, CE işaretli ve MDR uyumlu olmalıdır.</w:t>
      </w:r>
    </w:p>
    <w:p w:rsidR="00B47C1B" w:rsidRPr="00B47C1B" w:rsidRDefault="00B47C1B" w:rsidP="00B47C1B">
      <w:pPr>
        <w:pStyle w:val="ListeParagraf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B47C1B">
        <w:rPr>
          <w:rFonts w:eastAsia="Times New Roman"/>
        </w:rPr>
        <w:t xml:space="preserve">Ürün, </w:t>
      </w:r>
      <w:r w:rsidRPr="00B47C1B">
        <w:rPr>
          <w:rFonts w:eastAsia="Times New Roman"/>
          <w:b/>
          <w:bCs/>
        </w:rPr>
        <w:t>CE belgesine</w:t>
      </w:r>
      <w:r w:rsidRPr="00B47C1B">
        <w:rPr>
          <w:rFonts w:eastAsia="Times New Roman"/>
        </w:rPr>
        <w:t xml:space="preserve"> sahip o</w:t>
      </w:r>
      <w:r>
        <w:rPr>
          <w:rFonts w:eastAsia="Times New Roman"/>
        </w:rPr>
        <w:t>lmalıdır.</w:t>
      </w:r>
    </w:p>
    <w:p w:rsidR="00B47C1B" w:rsidRPr="00B47C1B" w:rsidRDefault="00B47C1B" w:rsidP="00B47C1B">
      <w:pPr>
        <w:pStyle w:val="ListeParagraf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B47C1B">
        <w:rPr>
          <w:rFonts w:eastAsia="Times New Roman"/>
        </w:rPr>
        <w:t xml:space="preserve">Ürün, </w:t>
      </w:r>
      <w:r w:rsidRPr="00B47C1B">
        <w:rPr>
          <w:rFonts w:eastAsia="Times New Roman"/>
          <w:b/>
          <w:bCs/>
        </w:rPr>
        <w:t>ISO 13485 kalite yönetim sistemi</w:t>
      </w:r>
      <w:r w:rsidRPr="00B47C1B">
        <w:rPr>
          <w:rFonts w:eastAsia="Times New Roman"/>
        </w:rPr>
        <w:t xml:space="preserve"> standardına uy</w:t>
      </w:r>
      <w:r>
        <w:rPr>
          <w:rFonts w:eastAsia="Times New Roman"/>
        </w:rPr>
        <w:t>gun olarak üretilmiş olmalıdır.</w:t>
      </w:r>
    </w:p>
    <w:p w:rsidR="00B47C1B" w:rsidRPr="00B47C1B" w:rsidRDefault="00B47C1B" w:rsidP="00B47C1B">
      <w:pPr>
        <w:pStyle w:val="ListeParagraf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B47C1B">
        <w:rPr>
          <w:rFonts w:eastAsia="Times New Roman"/>
        </w:rPr>
        <w:t xml:space="preserve">Ürün, Sağlık Bakanlığı tarafından onaylı olmalı ve </w:t>
      </w:r>
      <w:r w:rsidRPr="00B47C1B">
        <w:rPr>
          <w:rFonts w:eastAsia="Times New Roman"/>
          <w:b/>
          <w:bCs/>
        </w:rPr>
        <w:t>ÜTS (Ürün Takip Sistemi)</w:t>
      </w:r>
      <w:r>
        <w:rPr>
          <w:rFonts w:eastAsia="Times New Roman"/>
        </w:rPr>
        <w:t xml:space="preserve"> kaydına sahip olmalıdır.</w:t>
      </w:r>
    </w:p>
    <w:p w:rsidR="00B47C1B" w:rsidRPr="00B47C1B" w:rsidRDefault="00B47C1B" w:rsidP="00B47C1B">
      <w:pPr>
        <w:pStyle w:val="ListeParagraf"/>
        <w:numPr>
          <w:ilvl w:val="0"/>
          <w:numId w:val="1"/>
        </w:numPr>
        <w:rPr>
          <w:rFonts w:eastAsiaTheme="minorHAnsi"/>
          <w:sz w:val="20"/>
          <w:szCs w:val="20"/>
        </w:rPr>
      </w:pPr>
      <w:r w:rsidRPr="00B47C1B">
        <w:rPr>
          <w:rFonts w:eastAsia="Times New Roman"/>
        </w:rPr>
        <w:t>Ürünün, gerekli güvenlik testlerinden geçtiğini ve klinik kullanımı için uygunluğunu belirten belgeler sunulmalıdır.</w:t>
      </w:r>
    </w:p>
    <w:p w:rsidR="00AF3E5E" w:rsidRPr="00AF3E5E" w:rsidRDefault="00AF3E5E" w:rsidP="00AF3E5E">
      <w:pPr>
        <w:pStyle w:val="ListeParagraf"/>
        <w:spacing w:before="60" w:after="60"/>
        <w:ind w:left="360"/>
      </w:pPr>
    </w:p>
    <w:p w:rsidR="00E30B3D" w:rsidRPr="00AF3E5E" w:rsidRDefault="00E30B3D" w:rsidP="00E30B3D">
      <w:pPr>
        <w:spacing w:before="200" w:after="100"/>
      </w:pPr>
      <w:r w:rsidRPr="00AF3E5E">
        <w:rPr>
          <w:b/>
          <w:bCs/>
        </w:rPr>
        <w:t>Boyut Tablosu: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2693"/>
        <w:gridCol w:w="3686"/>
      </w:tblGrid>
      <w:tr w:rsidR="00E30B3D" w:rsidRPr="00AF3E5E" w:rsidTr="00AF3E5E">
        <w:trPr>
          <w:tblHeader/>
        </w:trPr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rPr>
                <w:b/>
                <w:bCs/>
              </w:rPr>
              <w:t>Boy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rPr>
                <w:b/>
                <w:bCs/>
              </w:rPr>
              <w:t>Hasta Grubu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rPr>
                <w:b/>
                <w:bCs/>
              </w:rPr>
              <w:t>Bağlantı</w:t>
            </w:r>
          </w:p>
        </w:tc>
      </w:tr>
      <w:tr w:rsidR="00E30B3D" w:rsidRPr="00AF3E5E" w:rsidTr="00AF3E5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1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proofErr w:type="spellStart"/>
            <w:r w:rsidRPr="00AF3E5E">
              <w:t>Yenidoğan</w:t>
            </w:r>
            <w:proofErr w:type="spellEnd"/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15 mm O.D.</w:t>
            </w:r>
          </w:p>
        </w:tc>
      </w:tr>
      <w:tr w:rsidR="00E30B3D" w:rsidRPr="00AF3E5E" w:rsidTr="00AF3E5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2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Bebek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15 mm O.D.</w:t>
            </w:r>
          </w:p>
        </w:tc>
      </w:tr>
      <w:tr w:rsidR="00E30B3D" w:rsidRPr="00AF3E5E" w:rsidTr="00AF3E5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3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Çocuk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22 mm I.D.</w:t>
            </w:r>
          </w:p>
        </w:tc>
      </w:tr>
      <w:tr w:rsidR="00E30B3D" w:rsidRPr="00AF3E5E" w:rsidTr="00AF3E5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4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Küçük Erişkin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22 mm I.D.</w:t>
            </w:r>
          </w:p>
        </w:tc>
      </w:tr>
      <w:tr w:rsidR="00E30B3D" w:rsidRPr="00AF3E5E" w:rsidTr="00AF3E5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5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Orta Erişkin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22 mm I.D.</w:t>
            </w:r>
          </w:p>
        </w:tc>
      </w:tr>
      <w:tr w:rsidR="00E30B3D" w:rsidRPr="00AF3E5E" w:rsidTr="00AF3E5E"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6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Büyük Erişkin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0B3D" w:rsidRPr="00AF3E5E" w:rsidRDefault="00E30B3D" w:rsidP="00D66B17">
            <w:r w:rsidRPr="00AF3E5E">
              <w:t>22 mm I.D.</w:t>
            </w:r>
          </w:p>
        </w:tc>
      </w:tr>
    </w:tbl>
    <w:p w:rsidR="00507D2E" w:rsidRPr="00AF3E5E" w:rsidRDefault="00507D2E">
      <w:bookmarkStart w:id="0" w:name="_GoBack"/>
      <w:bookmarkEnd w:id="0"/>
    </w:p>
    <w:sectPr w:rsidR="00507D2E" w:rsidRPr="00AF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A3999"/>
    <w:multiLevelType w:val="hybridMultilevel"/>
    <w:tmpl w:val="6FE895AE"/>
    <w:lvl w:ilvl="0" w:tplc="AD7A9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5220D82">
      <w:numFmt w:val="decimal"/>
      <w:lvlText w:val=""/>
      <w:lvlJc w:val="left"/>
    </w:lvl>
    <w:lvl w:ilvl="2" w:tplc="775C7F9A">
      <w:numFmt w:val="decimal"/>
      <w:lvlText w:val=""/>
      <w:lvlJc w:val="left"/>
    </w:lvl>
    <w:lvl w:ilvl="3" w:tplc="A490A0A4">
      <w:numFmt w:val="decimal"/>
      <w:lvlText w:val=""/>
      <w:lvlJc w:val="left"/>
    </w:lvl>
    <w:lvl w:ilvl="4" w:tplc="62863BA0">
      <w:numFmt w:val="decimal"/>
      <w:lvlText w:val=""/>
      <w:lvlJc w:val="left"/>
    </w:lvl>
    <w:lvl w:ilvl="5" w:tplc="F2BCD80A">
      <w:numFmt w:val="decimal"/>
      <w:lvlText w:val=""/>
      <w:lvlJc w:val="left"/>
    </w:lvl>
    <w:lvl w:ilvl="6" w:tplc="88745716">
      <w:numFmt w:val="decimal"/>
      <w:lvlText w:val=""/>
      <w:lvlJc w:val="left"/>
    </w:lvl>
    <w:lvl w:ilvl="7" w:tplc="6248DEB8">
      <w:numFmt w:val="decimal"/>
      <w:lvlText w:val=""/>
      <w:lvlJc w:val="left"/>
    </w:lvl>
    <w:lvl w:ilvl="8" w:tplc="D16232B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15"/>
    <w:rsid w:val="00482015"/>
    <w:rsid w:val="00507D2E"/>
    <w:rsid w:val="0091240E"/>
    <w:rsid w:val="00AF3E5E"/>
    <w:rsid w:val="00B47C1B"/>
    <w:rsid w:val="00E3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562D1-2968-499B-85CC-FC9F396D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B3D"/>
    <w:pPr>
      <w:spacing w:after="0" w:line="240" w:lineRule="auto"/>
    </w:pPr>
    <w:rPr>
      <w:rFonts w:ascii="Arial" w:eastAsia="Arial" w:hAnsi="Arial" w:cs="Arial"/>
      <w:lang w:eastAsia="tr-TR"/>
    </w:rPr>
  </w:style>
  <w:style w:type="paragraph" w:styleId="Balk2">
    <w:name w:val="heading 2"/>
    <w:link w:val="Balk2Char"/>
    <w:qFormat/>
    <w:rsid w:val="00E30B3D"/>
    <w:pPr>
      <w:spacing w:before="300" w:after="150" w:line="240" w:lineRule="auto"/>
      <w:outlineLvl w:val="1"/>
    </w:pPr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30B3D"/>
    <w:rPr>
      <w:rFonts w:ascii="Arial" w:eastAsia="Arial" w:hAnsi="Arial" w:cs="Arial"/>
      <w:b/>
      <w:bCs/>
      <w:color w:val="1F4E79"/>
      <w:sz w:val="26"/>
      <w:szCs w:val="26"/>
      <w:lang w:eastAsia="tr-TR"/>
    </w:rPr>
  </w:style>
  <w:style w:type="paragraph" w:styleId="ListeParagraf">
    <w:name w:val="List Paragraph"/>
    <w:qFormat/>
    <w:rsid w:val="00E30B3D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2025-12-15T12:38:00Z</dcterms:created>
  <dcterms:modified xsi:type="dcterms:W3CDTF">2026-02-23T09:35:00Z</dcterms:modified>
</cp:coreProperties>
</file>