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2DB" w:rsidRDefault="0019438F" w:rsidP="00210982">
      <w:pPr>
        <w:jc w:val="center"/>
        <w:rPr>
          <w:rFonts w:ascii="Arial" w:hAnsi="Arial" w:cs="Arial"/>
          <w:b/>
          <w:bCs/>
        </w:rPr>
      </w:pPr>
      <w:r w:rsidRPr="005B4676">
        <w:rPr>
          <w:rFonts w:ascii="Arial" w:hAnsi="Arial" w:cs="Arial"/>
          <w:b/>
          <w:bCs/>
        </w:rPr>
        <w:t>SURGİCRİC II - CERRAHİ KRİKOTİROTOMİ SETİ</w:t>
      </w:r>
    </w:p>
    <w:p w:rsidR="0019438F" w:rsidRPr="005B4676" w:rsidRDefault="0019438F" w:rsidP="00210982">
      <w:pPr>
        <w:jc w:val="center"/>
        <w:rPr>
          <w:rFonts w:ascii="Arial" w:hAnsi="Arial" w:cs="Arial"/>
          <w:b/>
          <w:bCs/>
        </w:rPr>
      </w:pPr>
    </w:p>
    <w:p w:rsidR="00210982" w:rsidRPr="006C7B1C" w:rsidRDefault="00281966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6C7B1C">
        <w:rPr>
          <w:rFonts w:ascii="Arial" w:hAnsi="Arial" w:cs="Arial"/>
          <w:sz w:val="20"/>
          <w:szCs w:val="20"/>
        </w:rPr>
        <w:t xml:space="preserve">Ürün klasik teknikle cerrahi </w:t>
      </w:r>
      <w:proofErr w:type="spellStart"/>
      <w:r w:rsidRPr="006C7B1C">
        <w:rPr>
          <w:rFonts w:ascii="Arial" w:hAnsi="Arial" w:cs="Arial"/>
          <w:sz w:val="20"/>
          <w:szCs w:val="20"/>
        </w:rPr>
        <w:t>krikotirotomi</w:t>
      </w:r>
      <w:proofErr w:type="spellEnd"/>
      <w:r w:rsidRPr="006C7B1C">
        <w:rPr>
          <w:rFonts w:ascii="Arial" w:hAnsi="Arial" w:cs="Arial"/>
          <w:sz w:val="20"/>
          <w:szCs w:val="20"/>
        </w:rPr>
        <w:t xml:space="preserve"> </w:t>
      </w:r>
      <w:r w:rsidR="005B4676" w:rsidRPr="006C7B1C">
        <w:rPr>
          <w:rFonts w:ascii="Arial" w:hAnsi="Arial" w:cs="Arial"/>
          <w:sz w:val="20"/>
          <w:szCs w:val="20"/>
        </w:rPr>
        <w:t xml:space="preserve">açma </w:t>
      </w:r>
      <w:r w:rsidRPr="006C7B1C">
        <w:rPr>
          <w:rFonts w:ascii="Arial" w:hAnsi="Arial" w:cs="Arial"/>
          <w:sz w:val="20"/>
          <w:szCs w:val="20"/>
        </w:rPr>
        <w:t>seti olmalıdır.</w:t>
      </w:r>
    </w:p>
    <w:p w:rsidR="00CD22DB" w:rsidRPr="006C7B1C" w:rsidRDefault="00CD22DB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6C7B1C">
        <w:rPr>
          <w:rFonts w:ascii="Arial" w:hAnsi="Arial" w:cs="Arial"/>
          <w:sz w:val="20"/>
          <w:szCs w:val="20"/>
        </w:rPr>
        <w:t xml:space="preserve">Tek kullanımlık ve </w:t>
      </w:r>
      <w:proofErr w:type="gramStart"/>
      <w:r w:rsidRPr="006C7B1C">
        <w:rPr>
          <w:rFonts w:ascii="Arial" w:hAnsi="Arial" w:cs="Arial"/>
          <w:sz w:val="20"/>
          <w:szCs w:val="20"/>
        </w:rPr>
        <w:t>steril</w:t>
      </w:r>
      <w:proofErr w:type="gramEnd"/>
      <w:r w:rsidRPr="006C7B1C">
        <w:rPr>
          <w:rFonts w:ascii="Arial" w:hAnsi="Arial" w:cs="Arial"/>
          <w:sz w:val="20"/>
          <w:szCs w:val="20"/>
        </w:rPr>
        <w:t xml:space="preserve"> </w:t>
      </w:r>
      <w:r w:rsidR="005B4676" w:rsidRPr="006C7B1C">
        <w:rPr>
          <w:rFonts w:ascii="Arial" w:hAnsi="Arial" w:cs="Arial"/>
          <w:sz w:val="20"/>
          <w:szCs w:val="20"/>
        </w:rPr>
        <w:t>olmalıdır</w:t>
      </w:r>
      <w:r w:rsidRPr="006C7B1C">
        <w:rPr>
          <w:rFonts w:ascii="Arial" w:hAnsi="Arial" w:cs="Arial"/>
          <w:sz w:val="20"/>
          <w:szCs w:val="20"/>
        </w:rPr>
        <w:t>.</w:t>
      </w:r>
    </w:p>
    <w:p w:rsidR="00CD22DB" w:rsidRPr="006C7B1C" w:rsidRDefault="00CD22DB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6C7B1C">
        <w:rPr>
          <w:rFonts w:ascii="Arial" w:hAnsi="Arial" w:cs="Arial"/>
          <w:sz w:val="20"/>
          <w:szCs w:val="20"/>
        </w:rPr>
        <w:t>CICO durumlarında e</w:t>
      </w:r>
      <w:r w:rsidR="005B4676" w:rsidRPr="006C7B1C">
        <w:rPr>
          <w:rFonts w:ascii="Arial" w:hAnsi="Arial" w:cs="Arial"/>
          <w:sz w:val="20"/>
          <w:szCs w:val="20"/>
        </w:rPr>
        <w:t>-</w:t>
      </w:r>
      <w:r w:rsidRPr="006C7B1C">
        <w:rPr>
          <w:rFonts w:ascii="Arial" w:hAnsi="Arial" w:cs="Arial"/>
          <w:sz w:val="20"/>
          <w:szCs w:val="20"/>
        </w:rPr>
        <w:t>FONA (</w:t>
      </w:r>
      <w:proofErr w:type="spellStart"/>
      <w:r w:rsidRPr="006C7B1C">
        <w:rPr>
          <w:rFonts w:ascii="Arial" w:hAnsi="Arial" w:cs="Arial"/>
          <w:sz w:val="20"/>
          <w:szCs w:val="20"/>
        </w:rPr>
        <w:t>emergency</w:t>
      </w:r>
      <w:proofErr w:type="spellEnd"/>
      <w:r w:rsidRPr="006C7B1C">
        <w:rPr>
          <w:rFonts w:ascii="Arial" w:hAnsi="Arial" w:cs="Arial"/>
          <w:sz w:val="20"/>
          <w:szCs w:val="20"/>
        </w:rPr>
        <w:t xml:space="preserve"> Front Of </w:t>
      </w:r>
      <w:proofErr w:type="spellStart"/>
      <w:r w:rsidRPr="006C7B1C">
        <w:rPr>
          <w:rFonts w:ascii="Arial" w:hAnsi="Arial" w:cs="Arial"/>
          <w:sz w:val="20"/>
          <w:szCs w:val="20"/>
        </w:rPr>
        <w:t>Neck</w:t>
      </w:r>
      <w:proofErr w:type="spellEnd"/>
      <w:r w:rsidRPr="006C7B1C">
        <w:rPr>
          <w:rFonts w:ascii="Arial" w:hAnsi="Arial" w:cs="Arial"/>
          <w:sz w:val="20"/>
          <w:szCs w:val="20"/>
        </w:rPr>
        <w:t xml:space="preserve"> Access) uygulaması için geliştirilmelidir.</w:t>
      </w:r>
    </w:p>
    <w:p w:rsidR="00CD22DB" w:rsidRPr="006C7B1C" w:rsidRDefault="00CD22DB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6C7B1C">
        <w:rPr>
          <w:rFonts w:ascii="Arial" w:hAnsi="Arial" w:cs="Arial"/>
          <w:sz w:val="20"/>
          <w:szCs w:val="20"/>
        </w:rPr>
        <w:t xml:space="preserve">Tüp ve </w:t>
      </w:r>
      <w:proofErr w:type="spellStart"/>
      <w:r w:rsidRPr="006C7B1C">
        <w:rPr>
          <w:rFonts w:ascii="Arial" w:hAnsi="Arial" w:cs="Arial"/>
          <w:sz w:val="20"/>
          <w:szCs w:val="20"/>
        </w:rPr>
        <w:t>dilatör</w:t>
      </w:r>
      <w:proofErr w:type="spellEnd"/>
      <w:r w:rsidRPr="006C7B1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C7B1C">
        <w:rPr>
          <w:rFonts w:ascii="Arial" w:hAnsi="Arial" w:cs="Arial"/>
          <w:sz w:val="20"/>
          <w:szCs w:val="20"/>
        </w:rPr>
        <w:t>kombinasyonu</w:t>
      </w:r>
      <w:proofErr w:type="gramEnd"/>
      <w:r w:rsidRPr="006C7B1C">
        <w:rPr>
          <w:rFonts w:ascii="Arial" w:hAnsi="Arial" w:cs="Arial"/>
          <w:sz w:val="20"/>
          <w:szCs w:val="20"/>
        </w:rPr>
        <w:t xml:space="preserve"> ile özel yaklaşım sunmalıdır.</w:t>
      </w:r>
    </w:p>
    <w:p w:rsidR="00CD22DB" w:rsidRPr="006C7B1C" w:rsidRDefault="00CD22DB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6C7B1C">
        <w:rPr>
          <w:rFonts w:ascii="Arial" w:hAnsi="Arial" w:cs="Arial"/>
          <w:sz w:val="20"/>
          <w:szCs w:val="20"/>
        </w:rPr>
        <w:t xml:space="preserve">Önceden yerleştirilmiş </w:t>
      </w:r>
      <w:proofErr w:type="spellStart"/>
      <w:r w:rsidRPr="006C7B1C">
        <w:rPr>
          <w:rFonts w:ascii="Arial" w:hAnsi="Arial" w:cs="Arial"/>
          <w:sz w:val="20"/>
          <w:szCs w:val="20"/>
        </w:rPr>
        <w:t>dilatör</w:t>
      </w:r>
      <w:proofErr w:type="spellEnd"/>
      <w:r w:rsidRPr="006C7B1C">
        <w:rPr>
          <w:rFonts w:ascii="Arial" w:hAnsi="Arial" w:cs="Arial"/>
          <w:sz w:val="20"/>
          <w:szCs w:val="20"/>
        </w:rPr>
        <w:t xml:space="preserve"> sayesinde hızlı ve kolay </w:t>
      </w:r>
      <w:proofErr w:type="gramStart"/>
      <w:r w:rsidRPr="006C7B1C">
        <w:rPr>
          <w:rFonts w:ascii="Arial" w:hAnsi="Arial" w:cs="Arial"/>
          <w:sz w:val="20"/>
          <w:szCs w:val="20"/>
        </w:rPr>
        <w:t>prosedür</w:t>
      </w:r>
      <w:proofErr w:type="gramEnd"/>
      <w:r w:rsidRPr="006C7B1C">
        <w:rPr>
          <w:rFonts w:ascii="Arial" w:hAnsi="Arial" w:cs="Arial"/>
          <w:sz w:val="20"/>
          <w:szCs w:val="20"/>
        </w:rPr>
        <w:t xml:space="preserve"> uygulama imkanı sağlamalıdır.</w:t>
      </w:r>
    </w:p>
    <w:p w:rsidR="00CD22DB" w:rsidRPr="006C7B1C" w:rsidRDefault="00CD22DB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6C7B1C">
        <w:rPr>
          <w:rFonts w:ascii="Arial" w:hAnsi="Arial" w:cs="Arial"/>
          <w:sz w:val="20"/>
          <w:szCs w:val="20"/>
        </w:rPr>
        <w:t xml:space="preserve">Yumuşak uç tasarımı </w:t>
      </w:r>
      <w:proofErr w:type="spellStart"/>
      <w:r w:rsidRPr="006C7B1C">
        <w:rPr>
          <w:rFonts w:ascii="Arial" w:hAnsi="Arial" w:cs="Arial"/>
          <w:sz w:val="20"/>
          <w:szCs w:val="20"/>
        </w:rPr>
        <w:t>posterior</w:t>
      </w:r>
      <w:proofErr w:type="spellEnd"/>
      <w:r w:rsidRPr="006C7B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7B1C">
        <w:rPr>
          <w:rFonts w:ascii="Arial" w:hAnsi="Arial" w:cs="Arial"/>
          <w:sz w:val="20"/>
          <w:szCs w:val="20"/>
        </w:rPr>
        <w:t>trakeal</w:t>
      </w:r>
      <w:proofErr w:type="spellEnd"/>
      <w:r w:rsidRPr="006C7B1C">
        <w:rPr>
          <w:rFonts w:ascii="Arial" w:hAnsi="Arial" w:cs="Arial"/>
          <w:sz w:val="20"/>
          <w:szCs w:val="20"/>
        </w:rPr>
        <w:t xml:space="preserve"> duvar yaralanmasını önlemelidir.</w:t>
      </w:r>
    </w:p>
    <w:p w:rsidR="00CD22DB" w:rsidRPr="006C7B1C" w:rsidRDefault="00CD22DB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6C7B1C">
        <w:rPr>
          <w:rFonts w:ascii="Arial" w:hAnsi="Arial" w:cs="Arial"/>
          <w:sz w:val="20"/>
          <w:szCs w:val="20"/>
        </w:rPr>
        <w:t xml:space="preserve">Pürüzsüz geçiş özelliği </w:t>
      </w:r>
      <w:proofErr w:type="spellStart"/>
      <w:r w:rsidRPr="006C7B1C">
        <w:rPr>
          <w:rFonts w:ascii="Arial" w:hAnsi="Arial" w:cs="Arial"/>
          <w:sz w:val="20"/>
          <w:szCs w:val="20"/>
        </w:rPr>
        <w:t>dilatör</w:t>
      </w:r>
      <w:proofErr w:type="spellEnd"/>
      <w:r w:rsidRPr="006C7B1C">
        <w:rPr>
          <w:rFonts w:ascii="Arial" w:hAnsi="Arial" w:cs="Arial"/>
          <w:sz w:val="20"/>
          <w:szCs w:val="20"/>
        </w:rPr>
        <w:t xml:space="preserve"> ve tüp ucu arasında düzgün geçiş sağlamalıdır.</w:t>
      </w:r>
    </w:p>
    <w:p w:rsidR="00CD22DB" w:rsidRPr="006C7B1C" w:rsidRDefault="00CD22DB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6C7B1C">
        <w:rPr>
          <w:rFonts w:ascii="Arial" w:hAnsi="Arial" w:cs="Arial"/>
          <w:sz w:val="20"/>
          <w:szCs w:val="20"/>
        </w:rPr>
        <w:t xml:space="preserve">Kilitleme mekanizması </w:t>
      </w:r>
      <w:proofErr w:type="spellStart"/>
      <w:r w:rsidRPr="006C7B1C">
        <w:rPr>
          <w:rFonts w:ascii="Arial" w:hAnsi="Arial" w:cs="Arial"/>
          <w:sz w:val="20"/>
          <w:szCs w:val="20"/>
        </w:rPr>
        <w:t>dilatörün</w:t>
      </w:r>
      <w:proofErr w:type="spellEnd"/>
      <w:r w:rsidRPr="006C7B1C">
        <w:rPr>
          <w:rFonts w:ascii="Arial" w:hAnsi="Arial" w:cs="Arial"/>
          <w:sz w:val="20"/>
          <w:szCs w:val="20"/>
        </w:rPr>
        <w:t xml:space="preserve"> kazara çıkma riskini azaltmalıdır.</w:t>
      </w:r>
    </w:p>
    <w:p w:rsidR="00CD22DB" w:rsidRPr="006C7B1C" w:rsidRDefault="00CD22DB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6C7B1C">
        <w:rPr>
          <w:rFonts w:ascii="Arial" w:hAnsi="Arial" w:cs="Arial"/>
          <w:sz w:val="20"/>
          <w:szCs w:val="20"/>
        </w:rPr>
        <w:t xml:space="preserve">Güvenli kullanım ile </w:t>
      </w:r>
      <w:proofErr w:type="gramStart"/>
      <w:r w:rsidRPr="006C7B1C">
        <w:rPr>
          <w:rFonts w:ascii="Arial" w:hAnsi="Arial" w:cs="Arial"/>
          <w:sz w:val="20"/>
          <w:szCs w:val="20"/>
        </w:rPr>
        <w:t>prosedür</w:t>
      </w:r>
      <w:proofErr w:type="gramEnd"/>
      <w:r w:rsidRPr="006C7B1C">
        <w:rPr>
          <w:rFonts w:ascii="Arial" w:hAnsi="Arial" w:cs="Arial"/>
          <w:sz w:val="20"/>
          <w:szCs w:val="20"/>
        </w:rPr>
        <w:t xml:space="preserve"> kolaylığı sağlamalıdır.</w:t>
      </w:r>
    </w:p>
    <w:p w:rsidR="00CD22DB" w:rsidRPr="006C7B1C" w:rsidRDefault="00CD22DB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proofErr w:type="spellStart"/>
      <w:r w:rsidRPr="006C7B1C">
        <w:rPr>
          <w:rFonts w:ascii="Arial" w:hAnsi="Arial" w:cs="Arial"/>
          <w:sz w:val="20"/>
          <w:szCs w:val="20"/>
        </w:rPr>
        <w:t>Vertikal</w:t>
      </w:r>
      <w:proofErr w:type="spellEnd"/>
      <w:r w:rsidRPr="006C7B1C">
        <w:rPr>
          <w:rFonts w:ascii="Arial" w:hAnsi="Arial" w:cs="Arial"/>
          <w:sz w:val="20"/>
          <w:szCs w:val="20"/>
        </w:rPr>
        <w:t xml:space="preserve"> cilt </w:t>
      </w:r>
      <w:proofErr w:type="spellStart"/>
      <w:r w:rsidRPr="006C7B1C">
        <w:rPr>
          <w:rFonts w:ascii="Arial" w:hAnsi="Arial" w:cs="Arial"/>
          <w:sz w:val="20"/>
          <w:szCs w:val="20"/>
        </w:rPr>
        <w:t>kesisi</w:t>
      </w:r>
      <w:proofErr w:type="spellEnd"/>
      <w:r w:rsidRPr="006C7B1C">
        <w:rPr>
          <w:rFonts w:ascii="Arial" w:hAnsi="Arial" w:cs="Arial"/>
          <w:sz w:val="20"/>
          <w:szCs w:val="20"/>
        </w:rPr>
        <w:t xml:space="preserve"> ile </w:t>
      </w:r>
      <w:proofErr w:type="gramStart"/>
      <w:r w:rsidRPr="006C7B1C">
        <w:rPr>
          <w:rFonts w:ascii="Arial" w:hAnsi="Arial" w:cs="Arial"/>
          <w:sz w:val="20"/>
          <w:szCs w:val="20"/>
        </w:rPr>
        <w:t>prosedür</w:t>
      </w:r>
      <w:proofErr w:type="gramEnd"/>
      <w:r w:rsidRPr="006C7B1C">
        <w:rPr>
          <w:rFonts w:ascii="Arial" w:hAnsi="Arial" w:cs="Arial"/>
          <w:sz w:val="20"/>
          <w:szCs w:val="20"/>
        </w:rPr>
        <w:t xml:space="preserve"> başlatılmalıdır.</w:t>
      </w:r>
    </w:p>
    <w:p w:rsidR="00CD22DB" w:rsidRPr="006C7B1C" w:rsidRDefault="00CD22DB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proofErr w:type="spellStart"/>
      <w:r w:rsidRPr="006C7B1C">
        <w:rPr>
          <w:rFonts w:ascii="Arial" w:hAnsi="Arial" w:cs="Arial"/>
          <w:sz w:val="20"/>
          <w:szCs w:val="20"/>
        </w:rPr>
        <w:t>Künt</w:t>
      </w:r>
      <w:proofErr w:type="spellEnd"/>
      <w:r w:rsidRPr="006C7B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7B1C">
        <w:rPr>
          <w:rFonts w:ascii="Arial" w:hAnsi="Arial" w:cs="Arial"/>
          <w:sz w:val="20"/>
          <w:szCs w:val="20"/>
        </w:rPr>
        <w:t>diseksiyon</w:t>
      </w:r>
      <w:proofErr w:type="spellEnd"/>
      <w:r w:rsidRPr="006C7B1C">
        <w:rPr>
          <w:rFonts w:ascii="Arial" w:hAnsi="Arial" w:cs="Arial"/>
          <w:sz w:val="20"/>
          <w:szCs w:val="20"/>
        </w:rPr>
        <w:t xml:space="preserve"> aşamasında makas ile doku ayrımı yapılmalıdır.</w:t>
      </w:r>
    </w:p>
    <w:p w:rsidR="00CD22DB" w:rsidRPr="006C7B1C" w:rsidRDefault="00CD22DB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proofErr w:type="spellStart"/>
      <w:r w:rsidRPr="006C7B1C">
        <w:rPr>
          <w:rFonts w:ascii="Arial" w:hAnsi="Arial" w:cs="Arial"/>
          <w:sz w:val="20"/>
          <w:szCs w:val="20"/>
        </w:rPr>
        <w:t>Horizontal</w:t>
      </w:r>
      <w:proofErr w:type="spellEnd"/>
      <w:r w:rsidRPr="006C7B1C">
        <w:rPr>
          <w:rFonts w:ascii="Arial" w:hAnsi="Arial" w:cs="Arial"/>
          <w:sz w:val="20"/>
          <w:szCs w:val="20"/>
        </w:rPr>
        <w:t xml:space="preserve"> kesi </w:t>
      </w:r>
      <w:proofErr w:type="spellStart"/>
      <w:r w:rsidRPr="006C7B1C">
        <w:rPr>
          <w:rFonts w:ascii="Arial" w:hAnsi="Arial" w:cs="Arial"/>
          <w:sz w:val="20"/>
          <w:szCs w:val="20"/>
        </w:rPr>
        <w:t>krikotiroid</w:t>
      </w:r>
      <w:proofErr w:type="spellEnd"/>
      <w:r w:rsidRPr="006C7B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7B1C">
        <w:rPr>
          <w:rFonts w:ascii="Arial" w:hAnsi="Arial" w:cs="Arial"/>
          <w:sz w:val="20"/>
          <w:szCs w:val="20"/>
        </w:rPr>
        <w:t>membran</w:t>
      </w:r>
      <w:proofErr w:type="spellEnd"/>
      <w:r w:rsidRPr="006C7B1C">
        <w:rPr>
          <w:rFonts w:ascii="Arial" w:hAnsi="Arial" w:cs="Arial"/>
          <w:sz w:val="20"/>
          <w:szCs w:val="20"/>
        </w:rPr>
        <w:t xml:space="preserve"> yoluyla gerçekleştirilmelidir.</w:t>
      </w:r>
    </w:p>
    <w:p w:rsidR="00CD22DB" w:rsidRPr="006C7B1C" w:rsidRDefault="00CD22DB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proofErr w:type="spellStart"/>
      <w:r w:rsidRPr="006C7B1C">
        <w:rPr>
          <w:rFonts w:ascii="Arial" w:hAnsi="Arial" w:cs="Arial"/>
          <w:sz w:val="20"/>
          <w:szCs w:val="20"/>
        </w:rPr>
        <w:t>Spekulum</w:t>
      </w:r>
      <w:proofErr w:type="spellEnd"/>
      <w:r w:rsidRPr="006C7B1C">
        <w:rPr>
          <w:rFonts w:ascii="Arial" w:hAnsi="Arial" w:cs="Arial"/>
          <w:sz w:val="20"/>
          <w:szCs w:val="20"/>
        </w:rPr>
        <w:t xml:space="preserve"> yerleştirme işlemi 90° çevirme ile kesi açık tutmalıdır.</w:t>
      </w:r>
    </w:p>
    <w:p w:rsidR="00CD22DB" w:rsidRPr="006C7B1C" w:rsidRDefault="00CD22DB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6C7B1C">
        <w:rPr>
          <w:rFonts w:ascii="Arial" w:hAnsi="Arial" w:cs="Arial"/>
          <w:sz w:val="20"/>
          <w:szCs w:val="20"/>
        </w:rPr>
        <w:t xml:space="preserve">Tüp yerleştirme </w:t>
      </w:r>
      <w:proofErr w:type="spellStart"/>
      <w:r w:rsidRPr="006C7B1C">
        <w:rPr>
          <w:rFonts w:ascii="Arial" w:hAnsi="Arial" w:cs="Arial"/>
          <w:sz w:val="20"/>
          <w:szCs w:val="20"/>
        </w:rPr>
        <w:t>spekulum</w:t>
      </w:r>
      <w:proofErr w:type="spellEnd"/>
      <w:r w:rsidRPr="006C7B1C">
        <w:rPr>
          <w:rFonts w:ascii="Arial" w:hAnsi="Arial" w:cs="Arial"/>
          <w:sz w:val="20"/>
          <w:szCs w:val="20"/>
        </w:rPr>
        <w:t xml:space="preserve"> yoluyla </w:t>
      </w:r>
      <w:proofErr w:type="spellStart"/>
      <w:r w:rsidRPr="006C7B1C">
        <w:rPr>
          <w:rFonts w:ascii="Arial" w:hAnsi="Arial" w:cs="Arial"/>
          <w:sz w:val="20"/>
          <w:szCs w:val="20"/>
        </w:rPr>
        <w:t>trakeaya</w:t>
      </w:r>
      <w:proofErr w:type="spellEnd"/>
      <w:r w:rsidRPr="006C7B1C">
        <w:rPr>
          <w:rFonts w:ascii="Arial" w:hAnsi="Arial" w:cs="Arial"/>
          <w:sz w:val="20"/>
          <w:szCs w:val="20"/>
        </w:rPr>
        <w:t xml:space="preserve"> yapılmalıdır.</w:t>
      </w:r>
    </w:p>
    <w:p w:rsidR="0019438F" w:rsidRDefault="00CD22DB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proofErr w:type="spellStart"/>
      <w:r w:rsidRPr="006C7B1C">
        <w:rPr>
          <w:rFonts w:ascii="Arial" w:hAnsi="Arial" w:cs="Arial"/>
          <w:sz w:val="20"/>
          <w:szCs w:val="20"/>
        </w:rPr>
        <w:t>Dilatör</w:t>
      </w:r>
      <w:proofErr w:type="spellEnd"/>
      <w:r w:rsidRPr="006C7B1C">
        <w:rPr>
          <w:rFonts w:ascii="Arial" w:hAnsi="Arial" w:cs="Arial"/>
          <w:sz w:val="20"/>
          <w:szCs w:val="20"/>
        </w:rPr>
        <w:t xml:space="preserve"> çıkarma işlemi açma ve çıkarma şeklinde gerçekleştirilmelidir.</w:t>
      </w:r>
    </w:p>
    <w:p w:rsidR="006C7B1C" w:rsidRPr="006C7B1C" w:rsidRDefault="006C7B1C" w:rsidP="006C7B1C">
      <w:pPr>
        <w:ind w:left="283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CellSpacing w:w="15" w:type="dxa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670"/>
        <w:gridCol w:w="2641"/>
      </w:tblGrid>
      <w:tr w:rsidR="006C7B1C" w:rsidRPr="0019438F" w:rsidTr="006C7B1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C7B1C" w:rsidRPr="0019438F" w:rsidRDefault="006C7B1C" w:rsidP="00C113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38F">
              <w:rPr>
                <w:rFonts w:ascii="Arial" w:hAnsi="Arial" w:cs="Arial"/>
                <w:b/>
                <w:bCs/>
                <w:sz w:val="20"/>
                <w:szCs w:val="20"/>
              </w:rPr>
              <w:t>Ürün</w:t>
            </w:r>
          </w:p>
        </w:tc>
        <w:tc>
          <w:tcPr>
            <w:tcW w:w="0" w:type="auto"/>
            <w:vAlign w:val="center"/>
            <w:hideMark/>
          </w:tcPr>
          <w:p w:rsidR="006C7B1C" w:rsidRPr="0019438F" w:rsidRDefault="006C7B1C" w:rsidP="00C113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38F">
              <w:rPr>
                <w:rFonts w:ascii="Arial" w:hAnsi="Arial" w:cs="Arial"/>
                <w:b/>
                <w:bCs/>
                <w:sz w:val="20"/>
                <w:szCs w:val="20"/>
              </w:rPr>
              <w:t>Miktar</w:t>
            </w:r>
          </w:p>
        </w:tc>
        <w:tc>
          <w:tcPr>
            <w:tcW w:w="0" w:type="auto"/>
            <w:vAlign w:val="center"/>
            <w:hideMark/>
          </w:tcPr>
          <w:p w:rsidR="006C7B1C" w:rsidRPr="0019438F" w:rsidRDefault="006C7B1C" w:rsidP="00C113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38F">
              <w:rPr>
                <w:rFonts w:ascii="Arial" w:hAnsi="Arial" w:cs="Arial"/>
                <w:b/>
                <w:bCs/>
                <w:sz w:val="20"/>
                <w:szCs w:val="20"/>
              </w:rPr>
              <w:t>Özellik</w:t>
            </w:r>
          </w:p>
        </w:tc>
      </w:tr>
      <w:tr w:rsidR="006C7B1C" w:rsidRPr="0019438F" w:rsidTr="006C7B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B1C" w:rsidRPr="0019438F" w:rsidRDefault="006C7B1C" w:rsidP="00C1138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438F">
              <w:rPr>
                <w:rFonts w:ascii="Arial" w:hAnsi="Arial" w:cs="Arial"/>
                <w:sz w:val="20"/>
                <w:szCs w:val="20"/>
              </w:rPr>
              <w:t>Bistüri</w:t>
            </w:r>
            <w:proofErr w:type="spellEnd"/>
            <w:r w:rsidRPr="0019438F">
              <w:rPr>
                <w:rFonts w:ascii="Arial" w:hAnsi="Arial" w:cs="Arial"/>
                <w:sz w:val="20"/>
                <w:szCs w:val="20"/>
              </w:rPr>
              <w:t xml:space="preserve"> #11</w:t>
            </w:r>
          </w:p>
        </w:tc>
        <w:tc>
          <w:tcPr>
            <w:tcW w:w="0" w:type="auto"/>
            <w:vAlign w:val="center"/>
            <w:hideMark/>
          </w:tcPr>
          <w:p w:rsidR="006C7B1C" w:rsidRPr="0019438F" w:rsidRDefault="006C7B1C" w:rsidP="00C11381">
            <w:pPr>
              <w:rPr>
                <w:rFonts w:ascii="Arial" w:hAnsi="Arial" w:cs="Arial"/>
                <w:sz w:val="20"/>
                <w:szCs w:val="20"/>
              </w:rPr>
            </w:pPr>
            <w:r w:rsidRPr="0019438F"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0" w:type="auto"/>
            <w:vAlign w:val="center"/>
            <w:hideMark/>
          </w:tcPr>
          <w:p w:rsidR="006C7B1C" w:rsidRPr="0019438F" w:rsidRDefault="006C7B1C" w:rsidP="00C11381">
            <w:pPr>
              <w:rPr>
                <w:rFonts w:ascii="Arial" w:hAnsi="Arial" w:cs="Arial"/>
                <w:sz w:val="20"/>
                <w:szCs w:val="20"/>
              </w:rPr>
            </w:pPr>
            <w:r w:rsidRPr="0019438F">
              <w:rPr>
                <w:rFonts w:ascii="Arial" w:hAnsi="Arial" w:cs="Arial"/>
                <w:sz w:val="20"/>
                <w:szCs w:val="20"/>
              </w:rPr>
              <w:t>Cerrahi kesim için</w:t>
            </w:r>
          </w:p>
        </w:tc>
      </w:tr>
      <w:tr w:rsidR="006C7B1C" w:rsidRPr="0019438F" w:rsidTr="006C7B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B1C" w:rsidRPr="0019438F" w:rsidRDefault="006C7B1C" w:rsidP="00C11381">
            <w:pPr>
              <w:rPr>
                <w:rFonts w:ascii="Arial" w:hAnsi="Arial" w:cs="Arial"/>
                <w:sz w:val="20"/>
                <w:szCs w:val="20"/>
              </w:rPr>
            </w:pPr>
            <w:r w:rsidRPr="0019438F">
              <w:rPr>
                <w:rFonts w:ascii="Arial" w:hAnsi="Arial" w:cs="Arial"/>
                <w:sz w:val="20"/>
                <w:szCs w:val="20"/>
              </w:rPr>
              <w:t>10 ml Şırınga</w:t>
            </w:r>
          </w:p>
        </w:tc>
        <w:tc>
          <w:tcPr>
            <w:tcW w:w="0" w:type="auto"/>
            <w:vAlign w:val="center"/>
            <w:hideMark/>
          </w:tcPr>
          <w:p w:rsidR="006C7B1C" w:rsidRPr="0019438F" w:rsidRDefault="006C7B1C" w:rsidP="00C11381">
            <w:pPr>
              <w:rPr>
                <w:rFonts w:ascii="Arial" w:hAnsi="Arial" w:cs="Arial"/>
                <w:sz w:val="20"/>
                <w:szCs w:val="20"/>
              </w:rPr>
            </w:pPr>
            <w:r w:rsidRPr="0019438F"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0" w:type="auto"/>
            <w:vAlign w:val="center"/>
            <w:hideMark/>
          </w:tcPr>
          <w:p w:rsidR="006C7B1C" w:rsidRPr="0019438F" w:rsidRDefault="006C7B1C" w:rsidP="00C1138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438F">
              <w:rPr>
                <w:rFonts w:ascii="Arial" w:hAnsi="Arial" w:cs="Arial"/>
                <w:sz w:val="20"/>
                <w:szCs w:val="20"/>
              </w:rPr>
              <w:t>Kafı</w:t>
            </w:r>
            <w:proofErr w:type="spellEnd"/>
            <w:r w:rsidRPr="0019438F">
              <w:rPr>
                <w:rFonts w:ascii="Arial" w:hAnsi="Arial" w:cs="Arial"/>
                <w:sz w:val="20"/>
                <w:szCs w:val="20"/>
              </w:rPr>
              <w:t xml:space="preserve"> şişirme için</w:t>
            </w:r>
          </w:p>
        </w:tc>
      </w:tr>
      <w:tr w:rsidR="006C7B1C" w:rsidRPr="0019438F" w:rsidTr="006C7B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B1C" w:rsidRPr="0019438F" w:rsidRDefault="006C7B1C" w:rsidP="00C11381">
            <w:pPr>
              <w:rPr>
                <w:rFonts w:ascii="Arial" w:hAnsi="Arial" w:cs="Arial"/>
                <w:sz w:val="20"/>
                <w:szCs w:val="20"/>
              </w:rPr>
            </w:pPr>
            <w:r w:rsidRPr="0019438F">
              <w:rPr>
                <w:rFonts w:ascii="Arial" w:hAnsi="Arial" w:cs="Arial"/>
                <w:sz w:val="20"/>
                <w:szCs w:val="20"/>
              </w:rPr>
              <w:t xml:space="preserve">6.0 mm İç Çaplı </w:t>
            </w:r>
            <w:proofErr w:type="spellStart"/>
            <w:r w:rsidRPr="0019438F">
              <w:rPr>
                <w:rFonts w:ascii="Arial" w:hAnsi="Arial" w:cs="Arial"/>
                <w:sz w:val="20"/>
                <w:szCs w:val="20"/>
              </w:rPr>
              <w:t>Takeostomi</w:t>
            </w:r>
            <w:proofErr w:type="spellEnd"/>
            <w:r w:rsidRPr="0019438F">
              <w:rPr>
                <w:rFonts w:ascii="Arial" w:hAnsi="Arial" w:cs="Arial"/>
                <w:sz w:val="20"/>
                <w:szCs w:val="20"/>
              </w:rPr>
              <w:t xml:space="preserve"> Tüpü</w:t>
            </w:r>
          </w:p>
        </w:tc>
        <w:tc>
          <w:tcPr>
            <w:tcW w:w="0" w:type="auto"/>
            <w:vAlign w:val="center"/>
            <w:hideMark/>
          </w:tcPr>
          <w:p w:rsidR="006C7B1C" w:rsidRPr="0019438F" w:rsidRDefault="006C7B1C" w:rsidP="00C11381">
            <w:pPr>
              <w:rPr>
                <w:rFonts w:ascii="Arial" w:hAnsi="Arial" w:cs="Arial"/>
                <w:sz w:val="20"/>
                <w:szCs w:val="20"/>
              </w:rPr>
            </w:pPr>
            <w:r w:rsidRPr="0019438F"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0" w:type="auto"/>
            <w:vAlign w:val="center"/>
            <w:hideMark/>
          </w:tcPr>
          <w:p w:rsidR="006C7B1C" w:rsidRPr="0019438F" w:rsidRDefault="006C7B1C" w:rsidP="00C1138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438F">
              <w:rPr>
                <w:rFonts w:ascii="Arial" w:hAnsi="Arial" w:cs="Arial"/>
                <w:sz w:val="20"/>
                <w:szCs w:val="20"/>
              </w:rPr>
              <w:t>Kafli</w:t>
            </w:r>
            <w:proofErr w:type="spellEnd"/>
            <w:r w:rsidRPr="0019438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438F">
              <w:rPr>
                <w:rFonts w:ascii="Arial" w:hAnsi="Arial" w:cs="Arial"/>
                <w:sz w:val="20"/>
                <w:szCs w:val="20"/>
              </w:rPr>
              <w:t>dilatörlü</w:t>
            </w:r>
            <w:proofErr w:type="spellEnd"/>
            <w:r w:rsidRPr="0019438F">
              <w:rPr>
                <w:rFonts w:ascii="Arial" w:hAnsi="Arial" w:cs="Arial"/>
                <w:sz w:val="20"/>
                <w:szCs w:val="20"/>
              </w:rPr>
              <w:t xml:space="preserve">, hareketli </w:t>
            </w:r>
            <w:proofErr w:type="spellStart"/>
            <w:r w:rsidRPr="0019438F">
              <w:rPr>
                <w:rFonts w:ascii="Arial" w:hAnsi="Arial" w:cs="Arial"/>
                <w:sz w:val="20"/>
                <w:szCs w:val="20"/>
              </w:rPr>
              <w:t>flanş</w:t>
            </w:r>
            <w:proofErr w:type="spellEnd"/>
          </w:p>
        </w:tc>
      </w:tr>
      <w:tr w:rsidR="006C7B1C" w:rsidRPr="0019438F" w:rsidTr="006C7B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B1C" w:rsidRPr="0019438F" w:rsidRDefault="006C7B1C" w:rsidP="00C11381">
            <w:pPr>
              <w:rPr>
                <w:rFonts w:ascii="Arial" w:hAnsi="Arial" w:cs="Arial"/>
                <w:sz w:val="20"/>
                <w:szCs w:val="20"/>
              </w:rPr>
            </w:pPr>
            <w:r w:rsidRPr="0019438F">
              <w:rPr>
                <w:rFonts w:ascii="Arial" w:hAnsi="Arial" w:cs="Arial"/>
                <w:sz w:val="20"/>
                <w:szCs w:val="20"/>
              </w:rPr>
              <w:t>Boyun Bandı</w:t>
            </w:r>
          </w:p>
        </w:tc>
        <w:tc>
          <w:tcPr>
            <w:tcW w:w="0" w:type="auto"/>
            <w:vAlign w:val="center"/>
            <w:hideMark/>
          </w:tcPr>
          <w:p w:rsidR="006C7B1C" w:rsidRPr="0019438F" w:rsidRDefault="006C7B1C" w:rsidP="00C11381">
            <w:pPr>
              <w:rPr>
                <w:rFonts w:ascii="Arial" w:hAnsi="Arial" w:cs="Arial"/>
                <w:sz w:val="20"/>
                <w:szCs w:val="20"/>
              </w:rPr>
            </w:pPr>
            <w:r w:rsidRPr="0019438F"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0" w:type="auto"/>
            <w:vAlign w:val="center"/>
            <w:hideMark/>
          </w:tcPr>
          <w:p w:rsidR="006C7B1C" w:rsidRPr="0019438F" w:rsidRDefault="006C7B1C" w:rsidP="00C11381">
            <w:pPr>
              <w:rPr>
                <w:rFonts w:ascii="Arial" w:hAnsi="Arial" w:cs="Arial"/>
                <w:sz w:val="20"/>
                <w:szCs w:val="20"/>
              </w:rPr>
            </w:pPr>
            <w:r w:rsidRPr="0019438F">
              <w:rPr>
                <w:rFonts w:ascii="Arial" w:hAnsi="Arial" w:cs="Arial"/>
                <w:sz w:val="20"/>
                <w:szCs w:val="20"/>
              </w:rPr>
              <w:t xml:space="preserve">Tüp </w:t>
            </w:r>
            <w:proofErr w:type="spellStart"/>
            <w:r w:rsidRPr="0019438F">
              <w:rPr>
                <w:rFonts w:ascii="Arial" w:hAnsi="Arial" w:cs="Arial"/>
                <w:sz w:val="20"/>
                <w:szCs w:val="20"/>
              </w:rPr>
              <w:t>fiksasyonu</w:t>
            </w:r>
            <w:proofErr w:type="spellEnd"/>
            <w:r w:rsidRPr="0019438F">
              <w:rPr>
                <w:rFonts w:ascii="Arial" w:hAnsi="Arial" w:cs="Arial"/>
                <w:sz w:val="20"/>
                <w:szCs w:val="20"/>
              </w:rPr>
              <w:t xml:space="preserve"> için</w:t>
            </w:r>
          </w:p>
        </w:tc>
      </w:tr>
      <w:tr w:rsidR="006C7B1C" w:rsidRPr="0019438F" w:rsidTr="006C7B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B1C" w:rsidRPr="0019438F" w:rsidRDefault="006C7B1C" w:rsidP="00C11381">
            <w:pPr>
              <w:rPr>
                <w:rFonts w:ascii="Arial" w:hAnsi="Arial" w:cs="Arial"/>
                <w:sz w:val="20"/>
                <w:szCs w:val="20"/>
              </w:rPr>
            </w:pPr>
            <w:r w:rsidRPr="0019438F">
              <w:rPr>
                <w:rFonts w:ascii="Arial" w:hAnsi="Arial" w:cs="Arial"/>
                <w:sz w:val="20"/>
                <w:szCs w:val="20"/>
              </w:rPr>
              <w:t>Uzatma Tüpü</w:t>
            </w:r>
          </w:p>
        </w:tc>
        <w:tc>
          <w:tcPr>
            <w:tcW w:w="0" w:type="auto"/>
            <w:vAlign w:val="center"/>
            <w:hideMark/>
          </w:tcPr>
          <w:p w:rsidR="006C7B1C" w:rsidRPr="0019438F" w:rsidRDefault="006C7B1C" w:rsidP="00C11381">
            <w:pPr>
              <w:rPr>
                <w:rFonts w:ascii="Arial" w:hAnsi="Arial" w:cs="Arial"/>
                <w:sz w:val="20"/>
                <w:szCs w:val="20"/>
              </w:rPr>
            </w:pPr>
            <w:r w:rsidRPr="0019438F"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0" w:type="auto"/>
            <w:vAlign w:val="center"/>
            <w:hideMark/>
          </w:tcPr>
          <w:p w:rsidR="006C7B1C" w:rsidRPr="0019438F" w:rsidRDefault="006C7B1C" w:rsidP="00C11381">
            <w:pPr>
              <w:rPr>
                <w:rFonts w:ascii="Arial" w:hAnsi="Arial" w:cs="Arial"/>
                <w:sz w:val="20"/>
                <w:szCs w:val="20"/>
              </w:rPr>
            </w:pPr>
            <w:r w:rsidRPr="0019438F">
              <w:rPr>
                <w:rFonts w:ascii="Arial" w:hAnsi="Arial" w:cs="Arial"/>
                <w:sz w:val="20"/>
                <w:szCs w:val="20"/>
              </w:rPr>
              <w:t xml:space="preserve">≤16 </w:t>
            </w:r>
            <w:proofErr w:type="spellStart"/>
            <w:r w:rsidRPr="0019438F">
              <w:rPr>
                <w:rFonts w:ascii="Arial" w:hAnsi="Arial" w:cs="Arial"/>
                <w:sz w:val="20"/>
                <w:szCs w:val="20"/>
              </w:rPr>
              <w:t>Fr</w:t>
            </w:r>
            <w:proofErr w:type="spellEnd"/>
            <w:r w:rsidRPr="001943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438F">
              <w:rPr>
                <w:rFonts w:ascii="Arial" w:hAnsi="Arial" w:cs="Arial"/>
                <w:sz w:val="20"/>
                <w:szCs w:val="20"/>
              </w:rPr>
              <w:t>aspirasyon</w:t>
            </w:r>
            <w:proofErr w:type="spellEnd"/>
            <w:r w:rsidRPr="001943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19438F">
              <w:rPr>
                <w:rFonts w:ascii="Arial" w:hAnsi="Arial" w:cs="Arial"/>
                <w:sz w:val="20"/>
                <w:szCs w:val="20"/>
              </w:rPr>
              <w:t>imkanı</w:t>
            </w:r>
            <w:proofErr w:type="gramEnd"/>
          </w:p>
        </w:tc>
      </w:tr>
      <w:tr w:rsidR="006C7B1C" w:rsidRPr="0019438F" w:rsidTr="006C7B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B1C" w:rsidRPr="0019438F" w:rsidRDefault="006C7B1C" w:rsidP="00C1138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438F">
              <w:rPr>
                <w:rFonts w:ascii="Arial" w:hAnsi="Arial" w:cs="Arial"/>
                <w:sz w:val="20"/>
                <w:szCs w:val="20"/>
              </w:rPr>
              <w:t>Trakeal</w:t>
            </w:r>
            <w:proofErr w:type="spellEnd"/>
            <w:r w:rsidRPr="0019438F">
              <w:rPr>
                <w:rFonts w:ascii="Arial" w:hAnsi="Arial" w:cs="Arial"/>
                <w:sz w:val="20"/>
                <w:szCs w:val="20"/>
              </w:rPr>
              <w:t xml:space="preserve"> Kanca</w:t>
            </w:r>
          </w:p>
        </w:tc>
        <w:tc>
          <w:tcPr>
            <w:tcW w:w="0" w:type="auto"/>
            <w:vAlign w:val="center"/>
            <w:hideMark/>
          </w:tcPr>
          <w:p w:rsidR="006C7B1C" w:rsidRPr="0019438F" w:rsidRDefault="006C7B1C" w:rsidP="00C11381">
            <w:pPr>
              <w:rPr>
                <w:rFonts w:ascii="Arial" w:hAnsi="Arial" w:cs="Arial"/>
                <w:sz w:val="20"/>
                <w:szCs w:val="20"/>
              </w:rPr>
            </w:pPr>
            <w:r w:rsidRPr="0019438F"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0" w:type="auto"/>
            <w:vAlign w:val="center"/>
            <w:hideMark/>
          </w:tcPr>
          <w:p w:rsidR="006C7B1C" w:rsidRPr="0019438F" w:rsidRDefault="006C7B1C" w:rsidP="00C1138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438F">
              <w:rPr>
                <w:rFonts w:ascii="Arial" w:hAnsi="Arial" w:cs="Arial"/>
                <w:sz w:val="20"/>
                <w:szCs w:val="20"/>
              </w:rPr>
              <w:t>Kesiyi</w:t>
            </w:r>
            <w:proofErr w:type="spellEnd"/>
            <w:r w:rsidRPr="0019438F">
              <w:rPr>
                <w:rFonts w:ascii="Arial" w:hAnsi="Arial" w:cs="Arial"/>
                <w:sz w:val="20"/>
                <w:szCs w:val="20"/>
              </w:rPr>
              <w:t xml:space="preserve"> açık tutmak için</w:t>
            </w:r>
          </w:p>
        </w:tc>
      </w:tr>
      <w:tr w:rsidR="006C7B1C" w:rsidRPr="0019438F" w:rsidTr="006C7B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B1C" w:rsidRPr="0019438F" w:rsidRDefault="006C7B1C" w:rsidP="00C11381">
            <w:pPr>
              <w:rPr>
                <w:rFonts w:ascii="Arial" w:hAnsi="Arial" w:cs="Arial"/>
                <w:sz w:val="20"/>
                <w:szCs w:val="20"/>
              </w:rPr>
            </w:pPr>
            <w:r w:rsidRPr="0019438F">
              <w:rPr>
                <w:rFonts w:ascii="Arial" w:hAnsi="Arial" w:cs="Arial"/>
                <w:sz w:val="20"/>
                <w:szCs w:val="20"/>
              </w:rPr>
              <w:t>Makas</w:t>
            </w:r>
          </w:p>
        </w:tc>
        <w:tc>
          <w:tcPr>
            <w:tcW w:w="0" w:type="auto"/>
            <w:vAlign w:val="center"/>
            <w:hideMark/>
          </w:tcPr>
          <w:p w:rsidR="006C7B1C" w:rsidRPr="0019438F" w:rsidRDefault="006C7B1C" w:rsidP="00C11381">
            <w:pPr>
              <w:rPr>
                <w:rFonts w:ascii="Arial" w:hAnsi="Arial" w:cs="Arial"/>
                <w:sz w:val="20"/>
                <w:szCs w:val="20"/>
              </w:rPr>
            </w:pPr>
            <w:r w:rsidRPr="0019438F"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0" w:type="auto"/>
            <w:vAlign w:val="center"/>
            <w:hideMark/>
          </w:tcPr>
          <w:p w:rsidR="006C7B1C" w:rsidRPr="0019438F" w:rsidRDefault="006C7B1C" w:rsidP="00C1138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438F">
              <w:rPr>
                <w:rFonts w:ascii="Arial" w:hAnsi="Arial" w:cs="Arial"/>
                <w:sz w:val="20"/>
                <w:szCs w:val="20"/>
              </w:rPr>
              <w:t>Künt</w:t>
            </w:r>
            <w:proofErr w:type="spellEnd"/>
            <w:r w:rsidRPr="001943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438F">
              <w:rPr>
                <w:rFonts w:ascii="Arial" w:hAnsi="Arial" w:cs="Arial"/>
                <w:sz w:val="20"/>
                <w:szCs w:val="20"/>
              </w:rPr>
              <w:t>diseksiyon</w:t>
            </w:r>
            <w:proofErr w:type="spellEnd"/>
            <w:r w:rsidRPr="0019438F">
              <w:rPr>
                <w:rFonts w:ascii="Arial" w:hAnsi="Arial" w:cs="Arial"/>
                <w:sz w:val="20"/>
                <w:szCs w:val="20"/>
              </w:rPr>
              <w:t xml:space="preserve"> için</w:t>
            </w:r>
          </w:p>
        </w:tc>
      </w:tr>
      <w:tr w:rsidR="006C7B1C" w:rsidRPr="0019438F" w:rsidTr="006C7B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B1C" w:rsidRPr="0019438F" w:rsidRDefault="006C7B1C" w:rsidP="00C1138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438F">
              <w:rPr>
                <w:rFonts w:ascii="Arial" w:hAnsi="Arial" w:cs="Arial"/>
                <w:sz w:val="20"/>
                <w:szCs w:val="20"/>
              </w:rPr>
              <w:t>Spekulum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C7B1C" w:rsidRPr="0019438F" w:rsidRDefault="006C7B1C" w:rsidP="00C11381">
            <w:pPr>
              <w:rPr>
                <w:rFonts w:ascii="Arial" w:hAnsi="Arial" w:cs="Arial"/>
                <w:sz w:val="20"/>
                <w:szCs w:val="20"/>
              </w:rPr>
            </w:pPr>
            <w:r w:rsidRPr="0019438F"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0" w:type="auto"/>
            <w:vAlign w:val="center"/>
            <w:hideMark/>
          </w:tcPr>
          <w:p w:rsidR="006C7B1C" w:rsidRPr="0019438F" w:rsidRDefault="006C7B1C" w:rsidP="00C1138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438F">
              <w:rPr>
                <w:rFonts w:ascii="Arial" w:hAnsi="Arial" w:cs="Arial"/>
                <w:sz w:val="20"/>
                <w:szCs w:val="20"/>
              </w:rPr>
              <w:t>Kesiyi</w:t>
            </w:r>
            <w:proofErr w:type="spellEnd"/>
            <w:r w:rsidRPr="0019438F">
              <w:rPr>
                <w:rFonts w:ascii="Arial" w:hAnsi="Arial" w:cs="Arial"/>
                <w:sz w:val="20"/>
                <w:szCs w:val="20"/>
              </w:rPr>
              <w:t xml:space="preserve"> açık tutmak için</w:t>
            </w:r>
          </w:p>
        </w:tc>
      </w:tr>
    </w:tbl>
    <w:p w:rsidR="006C7B1C" w:rsidRDefault="006C7B1C" w:rsidP="006C7B1C">
      <w:pPr>
        <w:pStyle w:val="ListeParagraf"/>
        <w:ind w:left="643"/>
        <w:rPr>
          <w:rFonts w:ascii="Arial" w:hAnsi="Arial" w:cs="Arial"/>
          <w:b/>
          <w:bCs/>
          <w:sz w:val="20"/>
          <w:szCs w:val="20"/>
        </w:rPr>
      </w:pPr>
      <w:r w:rsidRPr="006C7B1C">
        <w:rPr>
          <w:rFonts w:ascii="Arial" w:hAnsi="Arial" w:cs="Arial"/>
          <w:b/>
          <w:bCs/>
          <w:sz w:val="20"/>
          <w:szCs w:val="20"/>
        </w:rPr>
        <w:t>Toplam: 8 bileşen olmalıdır</w:t>
      </w:r>
    </w:p>
    <w:p w:rsidR="006C7B1C" w:rsidRPr="006C7B1C" w:rsidRDefault="006C7B1C" w:rsidP="006C7B1C">
      <w:pPr>
        <w:pStyle w:val="ListeParagraf"/>
        <w:ind w:left="643"/>
        <w:rPr>
          <w:rFonts w:ascii="Arial" w:hAnsi="Arial" w:cs="Arial"/>
          <w:sz w:val="20"/>
          <w:szCs w:val="20"/>
        </w:rPr>
      </w:pPr>
    </w:p>
    <w:p w:rsidR="00CD22DB" w:rsidRPr="006C7B1C" w:rsidRDefault="00CD22DB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6C7B1C">
        <w:rPr>
          <w:rFonts w:ascii="Arial" w:hAnsi="Arial" w:cs="Arial"/>
          <w:sz w:val="20"/>
          <w:szCs w:val="20"/>
        </w:rPr>
        <w:t>Paket boyutu 31.5 cm uzunluk, 15.2 cm genişlik ve 5.0 cm yükseklik olmalıdır.</w:t>
      </w:r>
    </w:p>
    <w:p w:rsidR="00CD22DB" w:rsidRPr="006C7B1C" w:rsidRDefault="00CD22DB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6C7B1C">
        <w:rPr>
          <w:rFonts w:ascii="Arial" w:hAnsi="Arial" w:cs="Arial"/>
          <w:sz w:val="20"/>
          <w:szCs w:val="20"/>
        </w:rPr>
        <w:t xml:space="preserve">Açık </w:t>
      </w:r>
      <w:proofErr w:type="gramStart"/>
      <w:r w:rsidRPr="006C7B1C">
        <w:rPr>
          <w:rFonts w:ascii="Arial" w:hAnsi="Arial" w:cs="Arial"/>
          <w:sz w:val="20"/>
          <w:szCs w:val="20"/>
        </w:rPr>
        <w:t>steril</w:t>
      </w:r>
      <w:proofErr w:type="gramEnd"/>
      <w:r w:rsidRPr="006C7B1C">
        <w:rPr>
          <w:rFonts w:ascii="Arial" w:hAnsi="Arial" w:cs="Arial"/>
          <w:sz w:val="20"/>
          <w:szCs w:val="20"/>
        </w:rPr>
        <w:t xml:space="preserve"> alan 56 cm uzunluk ve 39 cm genişlik sağlamalıdır.</w:t>
      </w:r>
    </w:p>
    <w:p w:rsidR="00CD22DB" w:rsidRPr="006C7B1C" w:rsidRDefault="00CD22DB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6C7B1C">
        <w:rPr>
          <w:rFonts w:ascii="Arial" w:hAnsi="Arial" w:cs="Arial"/>
          <w:sz w:val="20"/>
          <w:szCs w:val="20"/>
        </w:rPr>
        <w:t xml:space="preserve">Acil çantaları ve </w:t>
      </w:r>
      <w:proofErr w:type="spellStart"/>
      <w:r w:rsidRPr="006C7B1C">
        <w:rPr>
          <w:rFonts w:ascii="Arial" w:hAnsi="Arial" w:cs="Arial"/>
          <w:sz w:val="20"/>
          <w:szCs w:val="20"/>
        </w:rPr>
        <w:t>crash</w:t>
      </w:r>
      <w:proofErr w:type="spellEnd"/>
      <w:r w:rsidRPr="006C7B1C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6C7B1C">
        <w:rPr>
          <w:rFonts w:ascii="Arial" w:hAnsi="Arial" w:cs="Arial"/>
          <w:sz w:val="20"/>
          <w:szCs w:val="20"/>
        </w:rPr>
        <w:t>cart'lar</w:t>
      </w:r>
      <w:proofErr w:type="spellEnd"/>
      <w:proofErr w:type="gramEnd"/>
      <w:r w:rsidRPr="006C7B1C">
        <w:rPr>
          <w:rFonts w:ascii="Arial" w:hAnsi="Arial" w:cs="Arial"/>
          <w:sz w:val="20"/>
          <w:szCs w:val="20"/>
        </w:rPr>
        <w:t xml:space="preserve"> için ideal uygunluk göstermelidir.</w:t>
      </w:r>
    </w:p>
    <w:p w:rsidR="00CD22DB" w:rsidRPr="006C7B1C" w:rsidRDefault="00CD22DB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6C7B1C">
        <w:rPr>
          <w:rFonts w:ascii="Arial" w:hAnsi="Arial" w:cs="Arial"/>
          <w:sz w:val="20"/>
          <w:szCs w:val="20"/>
        </w:rPr>
        <w:t>Üst hava yolu obstrüksiyonu durumlarında hedeflenmelidir.</w:t>
      </w:r>
    </w:p>
    <w:p w:rsidR="00CD22DB" w:rsidRPr="006C7B1C" w:rsidRDefault="00CD22DB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6C7B1C">
        <w:rPr>
          <w:rFonts w:ascii="Arial" w:hAnsi="Arial" w:cs="Arial"/>
          <w:sz w:val="20"/>
          <w:szCs w:val="20"/>
        </w:rPr>
        <w:t xml:space="preserve">Diğer </w:t>
      </w:r>
      <w:proofErr w:type="spellStart"/>
      <w:r w:rsidRPr="006C7B1C">
        <w:rPr>
          <w:rFonts w:ascii="Arial" w:hAnsi="Arial" w:cs="Arial"/>
          <w:sz w:val="20"/>
          <w:szCs w:val="20"/>
        </w:rPr>
        <w:t>ventilasyon</w:t>
      </w:r>
      <w:proofErr w:type="spellEnd"/>
      <w:r w:rsidRPr="006C7B1C">
        <w:rPr>
          <w:rFonts w:ascii="Arial" w:hAnsi="Arial" w:cs="Arial"/>
          <w:sz w:val="20"/>
          <w:szCs w:val="20"/>
        </w:rPr>
        <w:t xml:space="preserve"> girişimleri başarı</w:t>
      </w:r>
      <w:bookmarkStart w:id="0" w:name="_GoBack"/>
      <w:bookmarkEnd w:id="0"/>
      <w:r w:rsidRPr="006C7B1C">
        <w:rPr>
          <w:rFonts w:ascii="Arial" w:hAnsi="Arial" w:cs="Arial"/>
          <w:sz w:val="20"/>
          <w:szCs w:val="20"/>
        </w:rPr>
        <w:t>sız olduğunda kullanılmalıdır.</w:t>
      </w:r>
    </w:p>
    <w:p w:rsidR="00CD22DB" w:rsidRPr="006C7B1C" w:rsidRDefault="00CD22DB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6C7B1C">
        <w:rPr>
          <w:rFonts w:ascii="Arial" w:hAnsi="Arial" w:cs="Arial"/>
          <w:sz w:val="20"/>
          <w:szCs w:val="20"/>
        </w:rPr>
        <w:t>"</w:t>
      </w:r>
      <w:proofErr w:type="spellStart"/>
      <w:r w:rsidRPr="006C7B1C">
        <w:rPr>
          <w:rFonts w:ascii="Arial" w:hAnsi="Arial" w:cs="Arial"/>
          <w:sz w:val="20"/>
          <w:szCs w:val="20"/>
        </w:rPr>
        <w:t>Ultima</w:t>
      </w:r>
      <w:proofErr w:type="spellEnd"/>
      <w:r w:rsidRPr="006C7B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7B1C">
        <w:rPr>
          <w:rFonts w:ascii="Arial" w:hAnsi="Arial" w:cs="Arial"/>
          <w:sz w:val="20"/>
          <w:szCs w:val="20"/>
        </w:rPr>
        <w:t>Ratio</w:t>
      </w:r>
      <w:proofErr w:type="spellEnd"/>
      <w:r w:rsidRPr="006C7B1C">
        <w:rPr>
          <w:rFonts w:ascii="Arial" w:hAnsi="Arial" w:cs="Arial"/>
          <w:sz w:val="20"/>
          <w:szCs w:val="20"/>
        </w:rPr>
        <w:t>" - son çare statüsünde olmalıdır.</w:t>
      </w:r>
    </w:p>
    <w:p w:rsidR="00CD22DB" w:rsidRPr="006C7B1C" w:rsidRDefault="00CD22DB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6C7B1C">
        <w:rPr>
          <w:rFonts w:ascii="Arial" w:hAnsi="Arial" w:cs="Arial"/>
          <w:sz w:val="20"/>
          <w:szCs w:val="20"/>
        </w:rPr>
        <w:t>Kritik durumlarda hava yolu güvenliği sağlamalıdır.</w:t>
      </w:r>
    </w:p>
    <w:p w:rsidR="00CD22DB" w:rsidRPr="006C7B1C" w:rsidRDefault="00CD22DB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6C7B1C">
        <w:rPr>
          <w:rFonts w:ascii="Arial" w:hAnsi="Arial" w:cs="Arial"/>
          <w:sz w:val="20"/>
          <w:szCs w:val="20"/>
        </w:rPr>
        <w:t xml:space="preserve">Klasik cerrahi teknikle kolay uygulama </w:t>
      </w:r>
      <w:proofErr w:type="gramStart"/>
      <w:r w:rsidRPr="006C7B1C">
        <w:rPr>
          <w:rFonts w:ascii="Arial" w:hAnsi="Arial" w:cs="Arial"/>
          <w:sz w:val="20"/>
          <w:szCs w:val="20"/>
        </w:rPr>
        <w:t>imkanı</w:t>
      </w:r>
      <w:proofErr w:type="gramEnd"/>
      <w:r w:rsidRPr="006C7B1C">
        <w:rPr>
          <w:rFonts w:ascii="Arial" w:hAnsi="Arial" w:cs="Arial"/>
          <w:sz w:val="20"/>
          <w:szCs w:val="20"/>
        </w:rPr>
        <w:t xml:space="preserve"> sunmalıdır.</w:t>
      </w:r>
    </w:p>
    <w:p w:rsidR="00CD22DB" w:rsidRPr="006C7B1C" w:rsidRDefault="00CD22DB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6C7B1C">
        <w:rPr>
          <w:rFonts w:ascii="Arial" w:hAnsi="Arial" w:cs="Arial"/>
          <w:sz w:val="20"/>
          <w:szCs w:val="20"/>
        </w:rPr>
        <w:t>Doğal kauçuk lateks içermemelidir.</w:t>
      </w:r>
    </w:p>
    <w:p w:rsidR="00CD22DB" w:rsidRPr="006C7B1C" w:rsidRDefault="00CD22DB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6C7B1C">
        <w:rPr>
          <w:rFonts w:ascii="Arial" w:hAnsi="Arial" w:cs="Arial"/>
          <w:sz w:val="20"/>
          <w:szCs w:val="20"/>
        </w:rPr>
        <w:t xml:space="preserve">CLP Yönetmeliği (EC) 1272/2008'e uygun olarak </w:t>
      </w:r>
      <w:proofErr w:type="spellStart"/>
      <w:r w:rsidRPr="006C7B1C">
        <w:rPr>
          <w:rFonts w:ascii="Arial" w:hAnsi="Arial" w:cs="Arial"/>
          <w:sz w:val="20"/>
          <w:szCs w:val="20"/>
        </w:rPr>
        <w:t>ftalat</w:t>
      </w:r>
      <w:proofErr w:type="spellEnd"/>
      <w:r w:rsidRPr="006C7B1C">
        <w:rPr>
          <w:rFonts w:ascii="Arial" w:hAnsi="Arial" w:cs="Arial"/>
          <w:sz w:val="20"/>
          <w:szCs w:val="20"/>
        </w:rPr>
        <w:t xml:space="preserve"> içermemelidir.</w:t>
      </w:r>
    </w:p>
    <w:p w:rsidR="00CD22DB" w:rsidRPr="006C7B1C" w:rsidRDefault="00CD22DB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6C7B1C">
        <w:rPr>
          <w:rFonts w:ascii="Arial" w:hAnsi="Arial" w:cs="Arial"/>
          <w:sz w:val="20"/>
          <w:szCs w:val="20"/>
        </w:rPr>
        <w:t>Steril paketleme ile sunulmalıdır.</w:t>
      </w:r>
    </w:p>
    <w:p w:rsidR="00CD22DB" w:rsidRPr="006C7B1C" w:rsidRDefault="00CD22DB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6C7B1C">
        <w:rPr>
          <w:rFonts w:ascii="Arial" w:hAnsi="Arial" w:cs="Arial"/>
          <w:sz w:val="20"/>
          <w:szCs w:val="20"/>
        </w:rPr>
        <w:t>Düzenli bileşen yerleşimi organizasyonu olmalıdır.</w:t>
      </w:r>
    </w:p>
    <w:p w:rsidR="00CD22DB" w:rsidRPr="006C7B1C" w:rsidRDefault="00CD22DB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6C7B1C">
        <w:rPr>
          <w:rFonts w:ascii="Arial" w:hAnsi="Arial" w:cs="Arial"/>
          <w:sz w:val="20"/>
          <w:szCs w:val="20"/>
        </w:rPr>
        <w:t>Kompakt ve hafif tasarım ile taşınabilirlik sağlamalıdır.</w:t>
      </w:r>
    </w:p>
    <w:p w:rsidR="00CD22DB" w:rsidRPr="006C7B1C" w:rsidRDefault="00CD22DB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6C7B1C">
        <w:rPr>
          <w:rFonts w:ascii="Arial" w:hAnsi="Arial" w:cs="Arial"/>
          <w:sz w:val="20"/>
          <w:szCs w:val="20"/>
        </w:rPr>
        <w:t>Tanıdık klasik cerrahi yaklaşım sunmalıdır.</w:t>
      </w:r>
    </w:p>
    <w:p w:rsidR="00CD22DB" w:rsidRPr="006C7B1C" w:rsidRDefault="00CD22DB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6C7B1C">
        <w:rPr>
          <w:rFonts w:ascii="Arial" w:hAnsi="Arial" w:cs="Arial"/>
          <w:sz w:val="20"/>
          <w:szCs w:val="20"/>
        </w:rPr>
        <w:lastRenderedPageBreak/>
        <w:t>Tüm bileşenler tek set halinde bir arada olmalıdır.</w:t>
      </w:r>
    </w:p>
    <w:p w:rsidR="00CD22DB" w:rsidRPr="006C7B1C" w:rsidRDefault="00CD22DB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6C7B1C">
        <w:rPr>
          <w:rFonts w:ascii="Arial" w:hAnsi="Arial" w:cs="Arial"/>
          <w:sz w:val="20"/>
          <w:szCs w:val="20"/>
        </w:rPr>
        <w:t>Prosedür sırasında zaman tasarrufu sağlamalıdır.</w:t>
      </w:r>
    </w:p>
    <w:p w:rsidR="00CD22DB" w:rsidRPr="006C7B1C" w:rsidRDefault="00CD22DB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6C7B1C">
        <w:rPr>
          <w:rFonts w:ascii="Arial" w:hAnsi="Arial" w:cs="Arial"/>
          <w:sz w:val="20"/>
          <w:szCs w:val="20"/>
        </w:rPr>
        <w:t>Acil durum yönetiminde kritik avantaj sunmalıdır.</w:t>
      </w:r>
    </w:p>
    <w:p w:rsidR="00CD22DB" w:rsidRPr="006C7B1C" w:rsidRDefault="00CD22DB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6C7B1C">
        <w:rPr>
          <w:rFonts w:ascii="Arial" w:hAnsi="Arial" w:cs="Arial"/>
          <w:sz w:val="20"/>
          <w:szCs w:val="20"/>
        </w:rPr>
        <w:t>Uygulama videosu mevcut olmalıdır.</w:t>
      </w:r>
    </w:p>
    <w:p w:rsidR="006C7B1C" w:rsidRPr="006C7B1C" w:rsidRDefault="00CD22DB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6C7B1C">
        <w:rPr>
          <w:rFonts w:ascii="Arial" w:hAnsi="Arial" w:cs="Arial"/>
          <w:sz w:val="20"/>
          <w:szCs w:val="20"/>
        </w:rPr>
        <w:t xml:space="preserve">Açıklamalı </w:t>
      </w:r>
      <w:r w:rsidR="00D24596" w:rsidRPr="006C7B1C">
        <w:rPr>
          <w:rFonts w:ascii="Arial" w:hAnsi="Arial" w:cs="Arial"/>
          <w:sz w:val="20"/>
          <w:szCs w:val="20"/>
        </w:rPr>
        <w:t>araştırma kaynakları</w:t>
      </w:r>
      <w:r w:rsidRPr="006C7B1C">
        <w:rPr>
          <w:rFonts w:ascii="Arial" w:hAnsi="Arial" w:cs="Arial"/>
          <w:sz w:val="20"/>
          <w:szCs w:val="20"/>
        </w:rPr>
        <w:t xml:space="preserve"> </w:t>
      </w:r>
      <w:r w:rsidR="00D24596" w:rsidRPr="006C7B1C">
        <w:rPr>
          <w:rFonts w:ascii="Arial" w:hAnsi="Arial" w:cs="Arial"/>
          <w:sz w:val="20"/>
          <w:szCs w:val="20"/>
        </w:rPr>
        <w:t>istenirse sağlanmalıdır.</w:t>
      </w:r>
    </w:p>
    <w:p w:rsidR="006C7B1C" w:rsidRPr="001750D0" w:rsidRDefault="004A70D1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1750D0">
        <w:rPr>
          <w:rFonts w:ascii="Arial" w:eastAsia="Times New Roman" w:hAnsi="Arial" w:cs="Arial"/>
          <w:sz w:val="20"/>
          <w:szCs w:val="20"/>
          <w:lang w:eastAsia="tr-TR"/>
        </w:rPr>
        <w:t xml:space="preserve">Ürün, </w:t>
      </w:r>
      <w:r w:rsidRPr="001750D0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CE belgesine</w:t>
      </w:r>
      <w:r w:rsidR="006C7B1C" w:rsidRPr="001750D0">
        <w:rPr>
          <w:rFonts w:ascii="Arial" w:eastAsia="Times New Roman" w:hAnsi="Arial" w:cs="Arial"/>
          <w:sz w:val="20"/>
          <w:szCs w:val="20"/>
          <w:lang w:eastAsia="tr-TR"/>
        </w:rPr>
        <w:t xml:space="preserve"> sahip olmalıdır.</w:t>
      </w:r>
    </w:p>
    <w:p w:rsidR="006C7B1C" w:rsidRPr="001750D0" w:rsidRDefault="004A70D1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1750D0">
        <w:rPr>
          <w:rFonts w:ascii="Arial" w:eastAsia="Times New Roman" w:hAnsi="Arial" w:cs="Arial"/>
          <w:sz w:val="20"/>
          <w:szCs w:val="20"/>
          <w:lang w:eastAsia="tr-TR"/>
        </w:rPr>
        <w:t xml:space="preserve">Ürün, </w:t>
      </w:r>
      <w:r w:rsidRPr="001750D0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ISO 13485 kalite yönetim sistemi</w:t>
      </w:r>
      <w:r w:rsidRPr="001750D0">
        <w:rPr>
          <w:rFonts w:ascii="Arial" w:eastAsia="Times New Roman" w:hAnsi="Arial" w:cs="Arial"/>
          <w:sz w:val="20"/>
          <w:szCs w:val="20"/>
          <w:lang w:eastAsia="tr-TR"/>
        </w:rPr>
        <w:t xml:space="preserve"> standardına uygun ol</w:t>
      </w:r>
      <w:r w:rsidR="006C7B1C" w:rsidRPr="001750D0">
        <w:rPr>
          <w:rFonts w:ascii="Arial" w:eastAsia="Times New Roman" w:hAnsi="Arial" w:cs="Arial"/>
          <w:sz w:val="20"/>
          <w:szCs w:val="20"/>
          <w:lang w:eastAsia="tr-TR"/>
        </w:rPr>
        <w:t>arak üretilmiş olmalıdır.</w:t>
      </w:r>
    </w:p>
    <w:p w:rsidR="006C7B1C" w:rsidRPr="001750D0" w:rsidRDefault="004A70D1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1750D0">
        <w:rPr>
          <w:rFonts w:ascii="Arial" w:eastAsia="Times New Roman" w:hAnsi="Arial" w:cs="Arial"/>
          <w:sz w:val="20"/>
          <w:szCs w:val="20"/>
          <w:lang w:eastAsia="tr-TR"/>
        </w:rPr>
        <w:t xml:space="preserve">Ürün, Sağlık Bakanlığı tarafından onaylı olmalı ve </w:t>
      </w:r>
      <w:r w:rsidRPr="001750D0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ÜTS (Ürün Takip Sistemi)</w:t>
      </w:r>
      <w:r w:rsidRPr="001750D0">
        <w:rPr>
          <w:rFonts w:ascii="Arial" w:eastAsia="Times New Roman" w:hAnsi="Arial" w:cs="Arial"/>
          <w:sz w:val="20"/>
          <w:szCs w:val="20"/>
          <w:lang w:eastAsia="tr-TR"/>
        </w:rPr>
        <w:t xml:space="preserve"> kay</w:t>
      </w:r>
      <w:r w:rsidR="006C7B1C" w:rsidRPr="001750D0">
        <w:rPr>
          <w:rFonts w:ascii="Arial" w:eastAsia="Times New Roman" w:hAnsi="Arial" w:cs="Arial"/>
          <w:sz w:val="20"/>
          <w:szCs w:val="20"/>
          <w:lang w:eastAsia="tr-TR"/>
        </w:rPr>
        <w:t>dına sahip olmalıdır.</w:t>
      </w:r>
    </w:p>
    <w:p w:rsidR="00AB4D91" w:rsidRPr="001750D0" w:rsidRDefault="004A70D1" w:rsidP="006C7B1C">
      <w:pPr>
        <w:pStyle w:val="ListeParagraf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1750D0">
        <w:rPr>
          <w:rFonts w:ascii="Arial" w:eastAsia="Times New Roman" w:hAnsi="Arial" w:cs="Arial"/>
          <w:sz w:val="20"/>
          <w:szCs w:val="20"/>
          <w:lang w:eastAsia="tr-TR"/>
        </w:rPr>
        <w:t>Ürünün, gerekli güvenlik testlerinden geçtiğini ve klinik kullanımı için uygunluğunu belirten belgeler sunulmalıdır.</w:t>
      </w:r>
    </w:p>
    <w:sectPr w:rsidR="00AB4D91" w:rsidRPr="00175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F1D7A"/>
    <w:multiLevelType w:val="multilevel"/>
    <w:tmpl w:val="0E985EB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62FAB"/>
    <w:multiLevelType w:val="multilevel"/>
    <w:tmpl w:val="DFC4062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D4559"/>
    <w:multiLevelType w:val="multilevel"/>
    <w:tmpl w:val="712C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0D2D5F"/>
    <w:multiLevelType w:val="hybridMultilevel"/>
    <w:tmpl w:val="B1A0DE5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227C16"/>
    <w:multiLevelType w:val="multilevel"/>
    <w:tmpl w:val="3CE69C7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B74CBD"/>
    <w:multiLevelType w:val="multilevel"/>
    <w:tmpl w:val="784C6D0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810AFE"/>
    <w:multiLevelType w:val="multilevel"/>
    <w:tmpl w:val="B4221D8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F4B52"/>
    <w:multiLevelType w:val="multilevel"/>
    <w:tmpl w:val="ECC2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6834E4"/>
    <w:multiLevelType w:val="multilevel"/>
    <w:tmpl w:val="5B5C3A1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32B637DF"/>
    <w:multiLevelType w:val="multilevel"/>
    <w:tmpl w:val="63DC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1133A9"/>
    <w:multiLevelType w:val="multilevel"/>
    <w:tmpl w:val="3A5E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954B2F"/>
    <w:multiLevelType w:val="multilevel"/>
    <w:tmpl w:val="F9A606C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A83233"/>
    <w:multiLevelType w:val="multilevel"/>
    <w:tmpl w:val="FBE2C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36088D"/>
    <w:multiLevelType w:val="multilevel"/>
    <w:tmpl w:val="863E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7B3566"/>
    <w:multiLevelType w:val="multilevel"/>
    <w:tmpl w:val="E5A694C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3452FA"/>
    <w:multiLevelType w:val="multilevel"/>
    <w:tmpl w:val="07C2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0A4901"/>
    <w:multiLevelType w:val="multilevel"/>
    <w:tmpl w:val="E5A694C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DB3496"/>
    <w:multiLevelType w:val="multilevel"/>
    <w:tmpl w:val="52C2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AF5093"/>
    <w:multiLevelType w:val="multilevel"/>
    <w:tmpl w:val="BBAA1D0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BC4E91"/>
    <w:multiLevelType w:val="multilevel"/>
    <w:tmpl w:val="CE06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03385F"/>
    <w:multiLevelType w:val="hybridMultilevel"/>
    <w:tmpl w:val="A8647AFE"/>
    <w:lvl w:ilvl="0" w:tplc="041F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63AD2168"/>
    <w:multiLevelType w:val="multilevel"/>
    <w:tmpl w:val="E5A694C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E93B10"/>
    <w:multiLevelType w:val="multilevel"/>
    <w:tmpl w:val="3EA81124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AD4692"/>
    <w:multiLevelType w:val="multilevel"/>
    <w:tmpl w:val="138C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930273"/>
    <w:multiLevelType w:val="multilevel"/>
    <w:tmpl w:val="6514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36526F"/>
    <w:multiLevelType w:val="multilevel"/>
    <w:tmpl w:val="ECC2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5C37F2"/>
    <w:multiLevelType w:val="multilevel"/>
    <w:tmpl w:val="ECC2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7"/>
  </w:num>
  <w:num w:numId="3">
    <w:abstractNumId w:val="12"/>
  </w:num>
  <w:num w:numId="4">
    <w:abstractNumId w:val="15"/>
  </w:num>
  <w:num w:numId="5">
    <w:abstractNumId w:val="10"/>
  </w:num>
  <w:num w:numId="6">
    <w:abstractNumId w:val="9"/>
  </w:num>
  <w:num w:numId="7">
    <w:abstractNumId w:val="19"/>
  </w:num>
  <w:num w:numId="8">
    <w:abstractNumId w:val="24"/>
  </w:num>
  <w:num w:numId="9">
    <w:abstractNumId w:val="13"/>
  </w:num>
  <w:num w:numId="10">
    <w:abstractNumId w:val="23"/>
  </w:num>
  <w:num w:numId="11">
    <w:abstractNumId w:val="26"/>
  </w:num>
  <w:num w:numId="12">
    <w:abstractNumId w:val="25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"/>
  </w:num>
  <w:num w:numId="18">
    <w:abstractNumId w:val="16"/>
  </w:num>
  <w:num w:numId="19">
    <w:abstractNumId w:val="18"/>
  </w:num>
  <w:num w:numId="20">
    <w:abstractNumId w:val="11"/>
  </w:num>
  <w:num w:numId="21">
    <w:abstractNumId w:val="22"/>
  </w:num>
  <w:num w:numId="22">
    <w:abstractNumId w:val="0"/>
  </w:num>
  <w:num w:numId="23">
    <w:abstractNumId w:val="3"/>
  </w:num>
  <w:num w:numId="24">
    <w:abstractNumId w:val="14"/>
  </w:num>
  <w:num w:numId="25">
    <w:abstractNumId w:val="21"/>
  </w:num>
  <w:num w:numId="26">
    <w:abstractNumId w:val="2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93"/>
    <w:rsid w:val="001750D0"/>
    <w:rsid w:val="0019438F"/>
    <w:rsid w:val="00210982"/>
    <w:rsid w:val="00227C89"/>
    <w:rsid w:val="00281966"/>
    <w:rsid w:val="0037672A"/>
    <w:rsid w:val="004009F7"/>
    <w:rsid w:val="00441993"/>
    <w:rsid w:val="004A70D1"/>
    <w:rsid w:val="0050187D"/>
    <w:rsid w:val="005B4676"/>
    <w:rsid w:val="006C7B1C"/>
    <w:rsid w:val="00AB4D91"/>
    <w:rsid w:val="00AF2D43"/>
    <w:rsid w:val="00C51A7E"/>
    <w:rsid w:val="00CD22DB"/>
    <w:rsid w:val="00D24596"/>
    <w:rsid w:val="00E03971"/>
    <w:rsid w:val="00E264AE"/>
    <w:rsid w:val="00E313E6"/>
    <w:rsid w:val="00F7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E8962-C74A-48EE-9BAE-E18AAC9D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018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50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F2D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187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0187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50187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01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F2D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Paragraf">
    <w:name w:val="List Paragraph"/>
    <w:basedOn w:val="Normal"/>
    <w:uiPriority w:val="34"/>
    <w:qFormat/>
    <w:rsid w:val="00C51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9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A04D2-F323-42D9-85D9-6FD476EF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win</cp:lastModifiedBy>
  <cp:revision>8</cp:revision>
  <dcterms:created xsi:type="dcterms:W3CDTF">2025-07-29T10:39:00Z</dcterms:created>
  <dcterms:modified xsi:type="dcterms:W3CDTF">2026-02-23T08:42:00Z</dcterms:modified>
</cp:coreProperties>
</file>