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28" w:rsidRDefault="00C62828" w:rsidP="00C62828">
      <w:pPr>
        <w:pStyle w:val="Default"/>
      </w:pPr>
    </w:p>
    <w:p w:rsidR="00C62828" w:rsidRPr="00516F2F" w:rsidRDefault="00516F2F" w:rsidP="00516F2F">
      <w:pPr>
        <w:pStyle w:val="Default"/>
        <w:jc w:val="center"/>
        <w:rPr>
          <w:sz w:val="22"/>
          <w:szCs w:val="22"/>
        </w:rPr>
      </w:pPr>
      <w:r w:rsidRPr="00516F2F">
        <w:rPr>
          <w:b/>
          <w:sz w:val="22"/>
          <w:szCs w:val="22"/>
        </w:rPr>
        <w:t>BİSTÜRÜ YÖN</w:t>
      </w:r>
      <w:bookmarkStart w:id="0" w:name="_GoBack"/>
      <w:bookmarkEnd w:id="0"/>
      <w:r w:rsidRPr="00516F2F">
        <w:rPr>
          <w:b/>
          <w:sz w:val="22"/>
          <w:szCs w:val="22"/>
        </w:rPr>
        <w:t>TEMİ İLE</w:t>
      </w:r>
      <w:r w:rsidR="004C70BD" w:rsidRPr="004C70BD">
        <w:rPr>
          <w:sz w:val="22"/>
          <w:szCs w:val="22"/>
        </w:rPr>
        <w:t xml:space="preserve"> </w:t>
      </w:r>
      <w:r w:rsidR="004C70BD" w:rsidRPr="004C70BD">
        <w:rPr>
          <w:b/>
          <w:bCs/>
          <w:sz w:val="22"/>
          <w:szCs w:val="22"/>
        </w:rPr>
        <w:t>CERRAHİ KONYOTOMİ SETİ TEKNİK ŞARTNAMESİ</w:t>
      </w:r>
    </w:p>
    <w:p w:rsidR="00C62828" w:rsidRPr="004C70BD" w:rsidRDefault="00C62828" w:rsidP="00C62828">
      <w:pPr>
        <w:pStyle w:val="Default"/>
        <w:jc w:val="center"/>
        <w:rPr>
          <w:b/>
          <w:bCs/>
          <w:sz w:val="22"/>
          <w:szCs w:val="22"/>
        </w:rPr>
      </w:pPr>
    </w:p>
    <w:p w:rsidR="00C62828" w:rsidRPr="004C70BD" w:rsidRDefault="00C62828" w:rsidP="00C62828">
      <w:pPr>
        <w:pStyle w:val="Default"/>
        <w:jc w:val="center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1-ÜRÜN ÜST SOLUNUM YOLU TIKANIKLARINDA CERRAHİ GİRİŞİM İÇİN KULLANILMALIDIR. </w:t>
      </w: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2-DÖRT ADIM PRENSİBİYLE UYGULANAR</w:t>
      </w:r>
      <w:r>
        <w:rPr>
          <w:sz w:val="22"/>
          <w:szCs w:val="22"/>
        </w:rPr>
        <w:t>AK</w:t>
      </w:r>
      <w:r w:rsidRPr="004C70BD">
        <w:rPr>
          <w:sz w:val="22"/>
          <w:szCs w:val="22"/>
        </w:rPr>
        <w:t xml:space="preserve"> KONYOTOMİ İLE TRAKEAYA ULAŞIMI SAĞLAMALIDIR. </w:t>
      </w: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3- KONYOTOMİ KATETERİ </w:t>
      </w:r>
      <w:r>
        <w:rPr>
          <w:sz w:val="22"/>
          <w:szCs w:val="22"/>
        </w:rPr>
        <w:t>6</w:t>
      </w:r>
      <w:r w:rsidRPr="004C70BD">
        <w:rPr>
          <w:sz w:val="22"/>
          <w:szCs w:val="22"/>
        </w:rPr>
        <w:t>MM. ÇAPINDA VE PVC’D</w:t>
      </w:r>
      <w:r w:rsidR="00163376">
        <w:rPr>
          <w:sz w:val="22"/>
          <w:szCs w:val="22"/>
        </w:rPr>
        <w:t>EN ÜRETİLMİŞ AYARLANIR FALANŞLI</w:t>
      </w:r>
      <w:r w:rsidRPr="004C70BD">
        <w:rPr>
          <w:sz w:val="22"/>
          <w:szCs w:val="22"/>
        </w:rPr>
        <w:t xml:space="preserve"> VE KAF</w:t>
      </w:r>
      <w:r w:rsidR="00163376">
        <w:rPr>
          <w:sz w:val="22"/>
          <w:szCs w:val="22"/>
        </w:rPr>
        <w:t>L</w:t>
      </w:r>
      <w:r w:rsidRPr="004C70BD">
        <w:rPr>
          <w:sz w:val="22"/>
          <w:szCs w:val="22"/>
        </w:rPr>
        <w:t xml:space="preserve">I OLMALIDIR. </w:t>
      </w: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4- ÜRÜN AŞAĞIDAKİ PARÇALARDAN OLUŞMALIDIR.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SAPLI NO.10 BİSTÜRİ </w:t>
      </w:r>
    </w:p>
    <w:p w:rsidR="00C62828" w:rsidRPr="004C70BD" w:rsidRDefault="004C70BD" w:rsidP="00B44699">
      <w:pPr>
        <w:pStyle w:val="Default"/>
        <w:ind w:left="708"/>
        <w:rPr>
          <w:sz w:val="22"/>
          <w:szCs w:val="22"/>
        </w:rPr>
      </w:pPr>
      <w:r w:rsidRPr="004C70BD">
        <w:rPr>
          <w:sz w:val="22"/>
          <w:szCs w:val="22"/>
        </w:rPr>
        <w:t>- 1 ADET İÇİNDEN HAVA GEÇİŞİ OLAN, AKILLI MALZEMEDEN ÜRET</w:t>
      </w:r>
      <w:r w:rsidR="00163376">
        <w:rPr>
          <w:sz w:val="22"/>
          <w:szCs w:val="22"/>
        </w:rPr>
        <w:t xml:space="preserve">İLMİŞ VE ŞEKİL VERİLDİĞİNDE </w:t>
      </w:r>
      <w:r w:rsidRPr="004C70BD">
        <w:rPr>
          <w:sz w:val="22"/>
          <w:szCs w:val="22"/>
        </w:rPr>
        <w:t xml:space="preserve">VERİLEN ŞEKLİ KORUYAN 14 FR, 40 CM BUJİ.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proofErr w:type="gramStart"/>
      <w:r w:rsidRPr="004C70BD">
        <w:rPr>
          <w:sz w:val="22"/>
          <w:szCs w:val="22"/>
        </w:rPr>
        <w:t>6.0</w:t>
      </w:r>
      <w:proofErr w:type="gramEnd"/>
      <w:r w:rsidRPr="004C70BD">
        <w:rPr>
          <w:sz w:val="22"/>
          <w:szCs w:val="22"/>
        </w:rPr>
        <w:t xml:space="preserve"> MM KAFLI </w:t>
      </w:r>
      <w:r w:rsidR="00163376" w:rsidRPr="00163376">
        <w:rPr>
          <w:sz w:val="22"/>
          <w:szCs w:val="22"/>
        </w:rPr>
        <w:t xml:space="preserve">AYARLANIR FALANŞLI </w:t>
      </w:r>
      <w:r w:rsidRPr="004C70BD">
        <w:rPr>
          <w:sz w:val="22"/>
          <w:szCs w:val="22"/>
        </w:rPr>
        <w:t xml:space="preserve">TRAKEOSTOMİ TÜPÜ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r w:rsidR="00163376">
        <w:rPr>
          <w:sz w:val="22"/>
          <w:szCs w:val="22"/>
        </w:rPr>
        <w:t xml:space="preserve">ASPİRASYON KATATERİ GİRİŞLİ </w:t>
      </w:r>
      <w:r w:rsidRPr="004C70BD">
        <w:rPr>
          <w:sz w:val="22"/>
          <w:szCs w:val="22"/>
        </w:rPr>
        <w:t xml:space="preserve">ARA UZATMA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10 ML ENJEKTÖR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FOAM BOYUN BANDI </w:t>
      </w: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5-KULLANIMA HAZIR VE STERİL PAKETLERDE OLMALIDIR. </w:t>
      </w:r>
    </w:p>
    <w:p w:rsidR="00B44699" w:rsidRDefault="004C70BD" w:rsidP="00163376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6- ÜRÜN TEK KULLANIMLIK OLMALIDIR. </w:t>
      </w:r>
    </w:p>
    <w:p w:rsidR="00163376" w:rsidRPr="00163376" w:rsidRDefault="00163376" w:rsidP="00163376">
      <w:pPr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Pr="00163376">
        <w:rPr>
          <w:rFonts w:ascii="Arial" w:hAnsi="Arial" w:cs="Arial"/>
        </w:rPr>
        <w:t xml:space="preserve">UBB/UTS KAYITLI AB UYGUNLUK BEYANI (MDR) VE AB SERTİFİKASI (MDR) BELGELERİ </w:t>
      </w:r>
      <w:r>
        <w:rPr>
          <w:rFonts w:ascii="Arial" w:hAnsi="Arial" w:cs="Arial"/>
        </w:rPr>
        <w:t xml:space="preserve">EC SERTİFİKASI </w:t>
      </w:r>
      <w:r w:rsidRPr="00163376">
        <w:rPr>
          <w:rFonts w:ascii="Arial" w:hAnsi="Arial" w:cs="Arial"/>
        </w:rPr>
        <w:t>OLMALIDIR.</w:t>
      </w:r>
    </w:p>
    <w:p w:rsidR="006F712D" w:rsidRPr="004C70BD" w:rsidRDefault="006F712D" w:rsidP="00163376">
      <w:pPr>
        <w:pStyle w:val="Default"/>
        <w:rPr>
          <w:sz w:val="22"/>
          <w:szCs w:val="22"/>
        </w:rPr>
      </w:pPr>
    </w:p>
    <w:sectPr w:rsidR="006F712D" w:rsidRPr="004C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420B"/>
    <w:multiLevelType w:val="hybridMultilevel"/>
    <w:tmpl w:val="9E8AB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4E6E"/>
    <w:multiLevelType w:val="hybridMultilevel"/>
    <w:tmpl w:val="52CE2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1"/>
    <w:rsid w:val="00014E51"/>
    <w:rsid w:val="001456A4"/>
    <w:rsid w:val="00163376"/>
    <w:rsid w:val="004C70BD"/>
    <w:rsid w:val="00516F2F"/>
    <w:rsid w:val="005C1D1D"/>
    <w:rsid w:val="006F712D"/>
    <w:rsid w:val="0089698C"/>
    <w:rsid w:val="00B44699"/>
    <w:rsid w:val="00C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19CF-A53A-410F-AF83-BF0AF18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6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dcterms:created xsi:type="dcterms:W3CDTF">2024-07-04T10:56:00Z</dcterms:created>
  <dcterms:modified xsi:type="dcterms:W3CDTF">2024-10-30T09:10:00Z</dcterms:modified>
</cp:coreProperties>
</file>